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057" w:rsidRPr="006C2F0A" w:rsidRDefault="005659DC" w:rsidP="00DA4E43">
      <w:pPr>
        <w:pStyle w:val="ListParagraph"/>
        <w:spacing w:after="0"/>
        <w:ind w:left="0"/>
        <w:rPr>
          <w:rFonts w:ascii="Arial" w:eastAsia="Times New Roman" w:hAnsi="Arial" w:cs="Arial"/>
          <w:b/>
          <w:sz w:val="24"/>
          <w:lang w:val="en" w:eastAsia="en-GB"/>
        </w:rPr>
      </w:pPr>
      <w:r w:rsidRPr="006C2F0A">
        <w:rPr>
          <w:rFonts w:ascii="Arial" w:hAnsi="Arial" w:cs="Arial"/>
          <w:b/>
          <w:noProof/>
          <w:sz w:val="28"/>
          <w:szCs w:val="24"/>
          <w:lang w:eastAsia="en-GB"/>
        </w:rPr>
        <w:drawing>
          <wp:anchor distT="0" distB="0" distL="114300" distR="114300" simplePos="0" relativeHeight="251659264" behindDoc="1" locked="0" layoutInCell="1" allowOverlap="1" wp14:anchorId="49233871" wp14:editId="67391918">
            <wp:simplePos x="0" y="0"/>
            <wp:positionH relativeFrom="column">
              <wp:posOffset>4968240</wp:posOffset>
            </wp:positionH>
            <wp:positionV relativeFrom="paragraph">
              <wp:posOffset>-600075</wp:posOffset>
            </wp:positionV>
            <wp:extent cx="1517650" cy="1095375"/>
            <wp:effectExtent l="0" t="0" r="0" b="0"/>
            <wp:wrapTight wrapText="bothSides">
              <wp:wrapPolygon edited="0">
                <wp:start x="8134" y="3381"/>
                <wp:lineTo x="2169" y="4132"/>
                <wp:lineTo x="1085" y="4883"/>
                <wp:lineTo x="1627" y="16529"/>
                <wp:lineTo x="8676" y="17656"/>
                <wp:lineTo x="10303" y="17656"/>
                <wp:lineTo x="20877" y="16904"/>
                <wp:lineTo x="20877" y="5259"/>
                <wp:lineTo x="19521" y="4132"/>
                <wp:lineTo x="13285" y="3381"/>
                <wp:lineTo x="8134" y="3381"/>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UL_extern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7650" cy="1095375"/>
                    </a:xfrm>
                    <a:prstGeom prst="rect">
                      <a:avLst/>
                    </a:prstGeom>
                  </pic:spPr>
                </pic:pic>
              </a:graphicData>
            </a:graphic>
            <wp14:sizeRelH relativeFrom="page">
              <wp14:pctWidth>0</wp14:pctWidth>
            </wp14:sizeRelH>
            <wp14:sizeRelV relativeFrom="page">
              <wp14:pctHeight>0</wp14:pctHeight>
            </wp14:sizeRelV>
          </wp:anchor>
        </w:drawing>
      </w:r>
      <w:r w:rsidR="00D7064D" w:rsidRPr="006C2F0A">
        <w:rPr>
          <w:rFonts w:ascii="Arial" w:eastAsia="Times New Roman" w:hAnsi="Arial" w:cs="Arial"/>
          <w:b/>
          <w:sz w:val="28"/>
          <w:lang w:val="en" w:eastAsia="en-GB"/>
        </w:rPr>
        <w:t>Work and Pensions Select Committee:</w:t>
      </w:r>
      <w:r w:rsidR="001F0C6F" w:rsidRPr="006C2F0A">
        <w:rPr>
          <w:rFonts w:ascii="Arial" w:eastAsia="Times New Roman" w:hAnsi="Arial" w:cs="Arial"/>
          <w:b/>
          <w:sz w:val="28"/>
          <w:lang w:val="en" w:eastAsia="en-GB"/>
        </w:rPr>
        <w:t xml:space="preserve"> </w:t>
      </w:r>
      <w:r w:rsidR="001B0057" w:rsidRPr="006C2F0A">
        <w:rPr>
          <w:rFonts w:ascii="Arial" w:eastAsia="Times New Roman" w:hAnsi="Arial" w:cs="Arial"/>
          <w:b/>
          <w:sz w:val="28"/>
          <w:lang w:val="en" w:eastAsia="en-GB"/>
        </w:rPr>
        <w:t xml:space="preserve">Welfare safety net inquiry </w:t>
      </w:r>
    </w:p>
    <w:p w:rsidR="00571DBB" w:rsidRPr="006C2F0A" w:rsidRDefault="00571DBB" w:rsidP="00DA4E43">
      <w:pPr>
        <w:spacing w:after="0"/>
        <w:rPr>
          <w:rFonts w:ascii="Arial" w:eastAsia="Times New Roman" w:hAnsi="Arial" w:cs="Arial"/>
          <w:b/>
          <w:sz w:val="28"/>
          <w:lang w:val="en" w:eastAsia="en-GB"/>
        </w:rPr>
      </w:pPr>
    </w:p>
    <w:p w:rsidR="00D7064D" w:rsidRPr="006C2F0A" w:rsidRDefault="005659DC" w:rsidP="00DA4E43">
      <w:pPr>
        <w:spacing w:after="0"/>
        <w:rPr>
          <w:rFonts w:ascii="Arial" w:eastAsia="Times New Roman" w:hAnsi="Arial" w:cs="Arial"/>
          <w:b/>
          <w:sz w:val="28"/>
          <w:lang w:val="en" w:eastAsia="en-GB"/>
        </w:rPr>
      </w:pPr>
      <w:r w:rsidRPr="006C2F0A">
        <w:rPr>
          <w:rFonts w:ascii="Arial" w:eastAsia="Times New Roman" w:hAnsi="Arial" w:cs="Arial"/>
          <w:b/>
          <w:sz w:val="28"/>
          <w:lang w:val="en" w:eastAsia="en-GB"/>
        </w:rPr>
        <w:t>Depaul UK submission</w:t>
      </w:r>
    </w:p>
    <w:p w:rsidR="005659DC" w:rsidRPr="006C2F0A" w:rsidRDefault="005659DC" w:rsidP="00DA4E43">
      <w:pPr>
        <w:spacing w:after="0"/>
        <w:rPr>
          <w:rFonts w:ascii="Arial" w:eastAsia="Times New Roman" w:hAnsi="Arial" w:cs="Arial"/>
          <w:b/>
          <w:sz w:val="24"/>
          <w:lang w:val="en" w:eastAsia="en-GB"/>
        </w:rPr>
      </w:pPr>
    </w:p>
    <w:p w:rsidR="005659DC" w:rsidRDefault="00FF327D" w:rsidP="00DA4E43">
      <w:pPr>
        <w:spacing w:after="0"/>
        <w:rPr>
          <w:rFonts w:ascii="Arial" w:eastAsia="Times New Roman" w:hAnsi="Arial" w:cs="Arial"/>
          <w:b/>
          <w:sz w:val="28"/>
          <w:lang w:val="en" w:eastAsia="en-GB"/>
        </w:rPr>
      </w:pPr>
      <w:r>
        <w:rPr>
          <w:rFonts w:ascii="Arial" w:eastAsia="Times New Roman" w:hAnsi="Arial" w:cs="Arial"/>
          <w:b/>
          <w:sz w:val="28"/>
          <w:lang w:val="en" w:eastAsia="en-GB"/>
        </w:rPr>
        <w:t>Dec</w:t>
      </w:r>
      <w:r w:rsidR="005659DC" w:rsidRPr="006C2F0A">
        <w:rPr>
          <w:rFonts w:ascii="Arial" w:eastAsia="Times New Roman" w:hAnsi="Arial" w:cs="Arial"/>
          <w:b/>
          <w:sz w:val="28"/>
          <w:lang w:val="en" w:eastAsia="en-GB"/>
        </w:rPr>
        <w:t>ember 2018</w:t>
      </w:r>
    </w:p>
    <w:p w:rsidR="00C9795C" w:rsidRDefault="00C9795C" w:rsidP="00DA4E43">
      <w:pPr>
        <w:spacing w:after="0"/>
        <w:rPr>
          <w:rFonts w:ascii="Arial" w:eastAsia="Times New Roman" w:hAnsi="Arial" w:cs="Arial"/>
          <w:b/>
          <w:sz w:val="28"/>
          <w:lang w:val="en" w:eastAsia="en-GB"/>
        </w:rPr>
      </w:pPr>
    </w:p>
    <w:p w:rsidR="00C9795C" w:rsidRDefault="00C9795C" w:rsidP="00C9795C">
      <w:pPr>
        <w:pStyle w:val="ListParagraph"/>
        <w:spacing w:after="0"/>
        <w:ind w:left="0"/>
        <w:rPr>
          <w:rFonts w:ascii="Arial" w:eastAsia="Times New Roman" w:hAnsi="Arial" w:cs="Arial"/>
          <w:b/>
          <w:lang w:val="en" w:eastAsia="en-GB"/>
        </w:rPr>
      </w:pPr>
      <w:r w:rsidRPr="00C9795C">
        <w:rPr>
          <w:rFonts w:ascii="Arial" w:eastAsia="Times New Roman" w:hAnsi="Arial" w:cs="Arial"/>
          <w:b/>
          <w:lang w:val="en" w:eastAsia="en-GB"/>
        </w:rPr>
        <w:t>Summary of submission</w:t>
      </w:r>
    </w:p>
    <w:p w:rsidR="00C9795C" w:rsidRPr="00C9795C" w:rsidRDefault="00C9795C" w:rsidP="00C9795C">
      <w:pPr>
        <w:pStyle w:val="ListParagraph"/>
        <w:spacing w:after="0"/>
        <w:ind w:left="0"/>
        <w:rPr>
          <w:rFonts w:ascii="Arial" w:eastAsia="Times New Roman" w:hAnsi="Arial" w:cs="Arial"/>
          <w:b/>
          <w:lang w:val="en" w:eastAsia="en-GB"/>
        </w:rPr>
      </w:pPr>
    </w:p>
    <w:p w:rsidR="00C9795C" w:rsidRPr="00C9795C" w:rsidRDefault="00C9795C" w:rsidP="00C9795C">
      <w:pPr>
        <w:pStyle w:val="ListParagraph"/>
        <w:numPr>
          <w:ilvl w:val="0"/>
          <w:numId w:val="12"/>
        </w:numPr>
        <w:spacing w:after="0"/>
        <w:rPr>
          <w:rFonts w:ascii="Arial" w:eastAsia="Times New Roman" w:hAnsi="Arial" w:cs="Arial"/>
          <w:b/>
          <w:lang w:val="en" w:eastAsia="en-GB"/>
        </w:rPr>
      </w:pPr>
      <w:r w:rsidRPr="00C9795C">
        <w:rPr>
          <w:rFonts w:ascii="Arial" w:eastAsia="Times New Roman" w:hAnsi="Arial" w:cs="Arial"/>
          <w:b/>
          <w:lang w:val="en" w:eastAsia="en-GB"/>
        </w:rPr>
        <w:t>The growing gap between basic living costs and the amount of support available from the welfare system</w:t>
      </w:r>
      <w:r w:rsidR="00FF327D">
        <w:rPr>
          <w:rFonts w:ascii="Arial" w:eastAsia="Times New Roman" w:hAnsi="Arial" w:cs="Arial"/>
          <w:b/>
          <w:lang w:val="en" w:eastAsia="en-GB"/>
        </w:rPr>
        <w:t xml:space="preserve"> -</w:t>
      </w:r>
      <w:r w:rsidRPr="00C9795C">
        <w:rPr>
          <w:rFonts w:ascii="Arial" w:eastAsia="Times New Roman" w:hAnsi="Arial" w:cs="Arial"/>
          <w:b/>
          <w:lang w:val="en" w:eastAsia="en-GB"/>
        </w:rPr>
        <w:t xml:space="preserve"> caused by the benefits freeze</w:t>
      </w:r>
      <w:r w:rsidR="00FF327D">
        <w:rPr>
          <w:rFonts w:ascii="Arial" w:eastAsia="Times New Roman" w:hAnsi="Arial" w:cs="Arial"/>
          <w:b/>
          <w:lang w:val="en" w:eastAsia="en-GB"/>
        </w:rPr>
        <w:t xml:space="preserve"> -</w:t>
      </w:r>
      <w:r w:rsidRPr="00C9795C">
        <w:rPr>
          <w:rFonts w:ascii="Arial" w:eastAsia="Times New Roman" w:hAnsi="Arial" w:cs="Arial"/>
          <w:b/>
          <w:lang w:val="en" w:eastAsia="en-GB"/>
        </w:rPr>
        <w:t xml:space="preserve"> is a key factor in the increase of deprivation.</w:t>
      </w:r>
      <w:r w:rsidR="00C41C82">
        <w:rPr>
          <w:rFonts w:ascii="Arial" w:eastAsia="Times New Roman" w:hAnsi="Arial" w:cs="Arial"/>
          <w:b/>
          <w:lang w:val="en" w:eastAsia="en-GB"/>
        </w:rPr>
        <w:t xml:space="preserve"> </w:t>
      </w:r>
    </w:p>
    <w:p w:rsidR="00C9795C" w:rsidRDefault="00C9795C" w:rsidP="00C9795C">
      <w:pPr>
        <w:spacing w:after="0"/>
        <w:rPr>
          <w:rFonts w:ascii="Arial" w:eastAsia="Times New Roman" w:hAnsi="Arial" w:cs="Arial"/>
          <w:b/>
          <w:lang w:val="en" w:eastAsia="en-GB"/>
        </w:rPr>
      </w:pPr>
    </w:p>
    <w:p w:rsidR="00CD26A3" w:rsidRDefault="00C9795C" w:rsidP="00C9795C">
      <w:pPr>
        <w:pStyle w:val="ListParagraph"/>
        <w:numPr>
          <w:ilvl w:val="0"/>
          <w:numId w:val="12"/>
        </w:numPr>
        <w:spacing w:after="0"/>
        <w:rPr>
          <w:rFonts w:ascii="Arial" w:eastAsia="Times New Roman" w:hAnsi="Arial" w:cs="Arial"/>
          <w:b/>
          <w:lang w:val="en" w:eastAsia="en-GB"/>
        </w:rPr>
      </w:pPr>
      <w:r w:rsidRPr="00C9795C">
        <w:rPr>
          <w:rFonts w:ascii="Arial" w:eastAsia="Times New Roman" w:hAnsi="Arial" w:cs="Arial"/>
          <w:b/>
          <w:lang w:val="en" w:eastAsia="en-GB"/>
        </w:rPr>
        <w:t>Out-of-work benefit payments including JSA, ESA and the Universal Credit Standard Allowance have not increased since they were uprated in April 2015. This freeze is in fact a substantial real terms c</w:t>
      </w:r>
      <w:r w:rsidR="00C41C82">
        <w:rPr>
          <w:rFonts w:ascii="Arial" w:eastAsia="Times New Roman" w:hAnsi="Arial" w:cs="Arial"/>
          <w:b/>
          <w:lang w:val="en" w:eastAsia="en-GB"/>
        </w:rPr>
        <w:t>ut, which hits young people especially hard.</w:t>
      </w:r>
    </w:p>
    <w:p w:rsidR="00CD26A3" w:rsidRPr="00CD26A3" w:rsidRDefault="00CD26A3" w:rsidP="00CD26A3">
      <w:pPr>
        <w:pStyle w:val="ListParagraph"/>
        <w:rPr>
          <w:rFonts w:ascii="Arial" w:eastAsia="Times New Roman" w:hAnsi="Arial" w:cs="Arial"/>
          <w:b/>
          <w:lang w:val="en" w:eastAsia="en-GB"/>
        </w:rPr>
      </w:pPr>
    </w:p>
    <w:p w:rsidR="00C9795C" w:rsidRPr="00CD26A3" w:rsidRDefault="00C9795C" w:rsidP="00C9795C">
      <w:pPr>
        <w:pStyle w:val="ListParagraph"/>
        <w:numPr>
          <w:ilvl w:val="0"/>
          <w:numId w:val="12"/>
        </w:numPr>
        <w:spacing w:after="0"/>
        <w:rPr>
          <w:rFonts w:ascii="Arial" w:eastAsia="Times New Roman" w:hAnsi="Arial" w:cs="Arial"/>
          <w:b/>
          <w:lang w:val="en" w:eastAsia="en-GB"/>
        </w:rPr>
      </w:pPr>
      <w:r w:rsidRPr="00CD26A3">
        <w:rPr>
          <w:rFonts w:ascii="Arial" w:eastAsia="Times New Roman" w:hAnsi="Arial" w:cs="Arial"/>
          <w:b/>
          <w:lang w:val="en" w:eastAsia="en-GB"/>
        </w:rPr>
        <w:t>Unemployed single people aged under-25 without serious health problems have received £58 a week to pay all of their non-housing costs since 2015. It is extremely difficult for young people Depaul works with to survive on £58 a week. They are</w:t>
      </w:r>
      <w:r w:rsidR="0056256D" w:rsidRPr="00CD26A3">
        <w:rPr>
          <w:rFonts w:ascii="Arial" w:eastAsia="Times New Roman" w:hAnsi="Arial" w:cs="Arial"/>
          <w:b/>
          <w:lang w:val="en" w:eastAsia="en-GB"/>
        </w:rPr>
        <w:t xml:space="preserve"> often</w:t>
      </w:r>
      <w:r w:rsidRPr="00CD26A3">
        <w:rPr>
          <w:rFonts w:ascii="Arial" w:eastAsia="Times New Roman" w:hAnsi="Arial" w:cs="Arial"/>
          <w:b/>
          <w:lang w:val="en" w:eastAsia="en-GB"/>
        </w:rPr>
        <w:t xml:space="preserve"> left with </w:t>
      </w:r>
      <w:r w:rsidR="008B30EF">
        <w:rPr>
          <w:rFonts w:ascii="Arial" w:eastAsia="Times New Roman" w:hAnsi="Arial" w:cs="Arial"/>
          <w:b/>
          <w:lang w:val="en" w:eastAsia="en-GB"/>
        </w:rPr>
        <w:t>as</w:t>
      </w:r>
      <w:r w:rsidR="008B30EF">
        <w:rPr>
          <w:rFonts w:ascii="Arial" w:eastAsia="Times New Roman" w:hAnsi="Arial" w:cs="Arial"/>
          <w:b/>
          <w:lang w:val="en" w:eastAsia="en-GB"/>
        </w:rPr>
        <w:t xml:space="preserve"> little as</w:t>
      </w:r>
      <w:r w:rsidR="008B30EF" w:rsidRPr="00CD26A3">
        <w:rPr>
          <w:rFonts w:ascii="Arial" w:eastAsia="Times New Roman" w:hAnsi="Arial" w:cs="Arial"/>
          <w:b/>
          <w:lang w:val="en" w:eastAsia="en-GB"/>
        </w:rPr>
        <w:t xml:space="preserve"> </w:t>
      </w:r>
      <w:r w:rsidRPr="00CD26A3">
        <w:rPr>
          <w:rFonts w:ascii="Arial" w:eastAsia="Times New Roman" w:hAnsi="Arial" w:cs="Arial"/>
          <w:b/>
          <w:lang w:val="en" w:eastAsia="en-GB"/>
        </w:rPr>
        <w:t xml:space="preserve">£12 a week to spend on food. </w:t>
      </w:r>
    </w:p>
    <w:p w:rsidR="00C9795C" w:rsidRPr="00C9795C" w:rsidRDefault="00C9795C" w:rsidP="00C9795C">
      <w:pPr>
        <w:spacing w:after="0"/>
        <w:rPr>
          <w:rFonts w:ascii="Arial" w:eastAsia="Times New Roman" w:hAnsi="Arial" w:cs="Arial"/>
          <w:b/>
          <w:lang w:val="en" w:eastAsia="en-GB"/>
        </w:rPr>
      </w:pPr>
    </w:p>
    <w:p w:rsidR="00C9795C" w:rsidRDefault="00FF327D" w:rsidP="00C9795C">
      <w:pPr>
        <w:pStyle w:val="ListParagraph"/>
        <w:numPr>
          <w:ilvl w:val="0"/>
          <w:numId w:val="12"/>
        </w:numPr>
        <w:spacing w:after="0"/>
        <w:rPr>
          <w:rFonts w:ascii="Arial" w:eastAsia="Times New Roman" w:hAnsi="Arial" w:cs="Arial"/>
          <w:b/>
          <w:lang w:val="en" w:eastAsia="en-GB"/>
        </w:rPr>
      </w:pPr>
      <w:r>
        <w:rPr>
          <w:rFonts w:ascii="Arial" w:eastAsia="Times New Roman" w:hAnsi="Arial" w:cs="Arial"/>
          <w:b/>
          <w:lang w:val="en" w:eastAsia="en-GB"/>
        </w:rPr>
        <w:t>The c</w:t>
      </w:r>
      <w:r w:rsidR="00E3396D">
        <w:rPr>
          <w:rFonts w:ascii="Arial" w:eastAsia="Times New Roman" w:hAnsi="Arial" w:cs="Arial"/>
          <w:b/>
          <w:lang w:val="en" w:eastAsia="en-GB"/>
        </w:rPr>
        <w:t>apping and freezing</w:t>
      </w:r>
      <w:r>
        <w:rPr>
          <w:rFonts w:ascii="Arial" w:eastAsia="Times New Roman" w:hAnsi="Arial" w:cs="Arial"/>
          <w:b/>
          <w:lang w:val="en" w:eastAsia="en-GB"/>
        </w:rPr>
        <w:t xml:space="preserve"> of</w:t>
      </w:r>
      <w:r w:rsidR="00C9795C" w:rsidRPr="00C9795C">
        <w:rPr>
          <w:rFonts w:ascii="Arial" w:eastAsia="Times New Roman" w:hAnsi="Arial" w:cs="Arial"/>
          <w:b/>
          <w:lang w:val="en" w:eastAsia="en-GB"/>
        </w:rPr>
        <w:t xml:space="preserve"> </w:t>
      </w:r>
      <w:r w:rsidR="00E3396D">
        <w:rPr>
          <w:rFonts w:ascii="Arial" w:eastAsia="Times New Roman" w:hAnsi="Arial" w:cs="Arial"/>
          <w:b/>
          <w:lang w:val="en" w:eastAsia="en-GB"/>
        </w:rPr>
        <w:t>h</w:t>
      </w:r>
      <w:r w:rsidR="00C9795C" w:rsidRPr="00C9795C">
        <w:rPr>
          <w:rFonts w:ascii="Arial" w:eastAsia="Times New Roman" w:hAnsi="Arial" w:cs="Arial"/>
          <w:b/>
          <w:lang w:val="en" w:eastAsia="en-GB"/>
        </w:rPr>
        <w:t xml:space="preserve">ousing </w:t>
      </w:r>
      <w:r w:rsidR="00E3396D">
        <w:rPr>
          <w:rFonts w:ascii="Arial" w:eastAsia="Times New Roman" w:hAnsi="Arial" w:cs="Arial"/>
          <w:b/>
          <w:lang w:val="en" w:eastAsia="en-GB"/>
        </w:rPr>
        <w:t>b</w:t>
      </w:r>
      <w:r w:rsidR="00C9795C" w:rsidRPr="00C9795C">
        <w:rPr>
          <w:rFonts w:ascii="Arial" w:eastAsia="Times New Roman" w:hAnsi="Arial" w:cs="Arial"/>
          <w:b/>
          <w:lang w:val="en" w:eastAsia="en-GB"/>
        </w:rPr>
        <w:t>enefit rates while rents have gone up ha</w:t>
      </w:r>
      <w:r w:rsidR="00E3396D">
        <w:rPr>
          <w:rFonts w:ascii="Arial" w:eastAsia="Times New Roman" w:hAnsi="Arial" w:cs="Arial"/>
          <w:b/>
          <w:lang w:val="en" w:eastAsia="en-GB"/>
        </w:rPr>
        <w:t xml:space="preserve">s </w:t>
      </w:r>
      <w:r w:rsidR="00C9795C" w:rsidRPr="00C9795C">
        <w:rPr>
          <w:rFonts w:ascii="Arial" w:eastAsia="Times New Roman" w:hAnsi="Arial" w:cs="Arial"/>
          <w:b/>
          <w:lang w:val="en" w:eastAsia="en-GB"/>
        </w:rPr>
        <w:t xml:space="preserve">contributed to an increase in homelessness. Government statistics show that 225 young people slept rough in </w:t>
      </w:r>
      <w:r w:rsidR="00C9795C">
        <w:rPr>
          <w:rFonts w:ascii="Arial" w:eastAsia="Times New Roman" w:hAnsi="Arial" w:cs="Arial"/>
          <w:b/>
          <w:lang w:val="en" w:eastAsia="en-GB"/>
        </w:rPr>
        <w:t>40</w:t>
      </w:r>
      <w:r w:rsidR="00C9795C" w:rsidRPr="00C9795C">
        <w:rPr>
          <w:rFonts w:ascii="Arial" w:eastAsia="Times New Roman" w:hAnsi="Arial" w:cs="Arial"/>
          <w:b/>
          <w:lang w:val="en" w:eastAsia="en-GB"/>
        </w:rPr>
        <w:t xml:space="preserve"> areas on a single night. </w:t>
      </w:r>
      <w:r w:rsidR="00C9795C">
        <w:rPr>
          <w:rFonts w:ascii="Arial" w:eastAsia="Times New Roman" w:hAnsi="Arial" w:cs="Arial"/>
          <w:b/>
          <w:lang w:val="en" w:eastAsia="en-GB"/>
        </w:rPr>
        <w:t>Depaul UK</w:t>
      </w:r>
      <w:r w:rsidR="00C9795C" w:rsidRPr="00C9795C">
        <w:rPr>
          <w:rFonts w:ascii="Arial" w:eastAsia="Times New Roman" w:hAnsi="Arial" w:cs="Arial"/>
          <w:b/>
          <w:lang w:val="en" w:eastAsia="en-GB"/>
        </w:rPr>
        <w:t xml:space="preserve"> could find </w:t>
      </w:r>
      <w:r>
        <w:rPr>
          <w:rFonts w:ascii="Arial" w:eastAsia="Times New Roman" w:hAnsi="Arial" w:cs="Arial"/>
          <w:b/>
          <w:lang w:val="en" w:eastAsia="en-GB"/>
        </w:rPr>
        <w:t xml:space="preserve">only </w:t>
      </w:r>
      <w:r w:rsidR="00C9795C" w:rsidRPr="00C9795C">
        <w:rPr>
          <w:rFonts w:ascii="Arial" w:eastAsia="Times New Roman" w:hAnsi="Arial" w:cs="Arial"/>
          <w:b/>
          <w:lang w:val="en" w:eastAsia="en-GB"/>
        </w:rPr>
        <w:t>57</w:t>
      </w:r>
      <w:r w:rsidR="00CD26A3">
        <w:rPr>
          <w:rFonts w:ascii="Arial" w:eastAsia="Times New Roman" w:hAnsi="Arial" w:cs="Arial"/>
          <w:b/>
          <w:lang w:val="en" w:eastAsia="en-GB"/>
        </w:rPr>
        <w:t xml:space="preserve"> private rented</w:t>
      </w:r>
      <w:r w:rsidR="00C9795C" w:rsidRPr="00C9795C">
        <w:rPr>
          <w:rFonts w:ascii="Arial" w:eastAsia="Times New Roman" w:hAnsi="Arial" w:cs="Arial"/>
          <w:b/>
          <w:lang w:val="en" w:eastAsia="en-GB"/>
        </w:rPr>
        <w:t xml:space="preserve"> rooms in these areas available to</w:t>
      </w:r>
      <w:r w:rsidR="00CD26A3">
        <w:rPr>
          <w:rFonts w:ascii="Arial" w:eastAsia="Times New Roman" w:hAnsi="Arial" w:cs="Arial"/>
          <w:b/>
          <w:lang w:val="en" w:eastAsia="en-GB"/>
        </w:rPr>
        <w:t xml:space="preserve"> young</w:t>
      </w:r>
      <w:r w:rsidR="00C9795C" w:rsidRPr="00C9795C">
        <w:rPr>
          <w:rFonts w:ascii="Arial" w:eastAsia="Times New Roman" w:hAnsi="Arial" w:cs="Arial"/>
          <w:b/>
          <w:lang w:val="en" w:eastAsia="en-GB"/>
        </w:rPr>
        <w:t xml:space="preserve"> people claiming benefits. </w:t>
      </w:r>
    </w:p>
    <w:p w:rsidR="00C9795C" w:rsidRPr="00C9795C" w:rsidRDefault="00C9795C" w:rsidP="00C9795C">
      <w:pPr>
        <w:pStyle w:val="ListParagraph"/>
        <w:rPr>
          <w:rFonts w:ascii="Arial" w:eastAsia="Times New Roman" w:hAnsi="Arial" w:cs="Arial"/>
          <w:b/>
          <w:lang w:val="en" w:eastAsia="en-GB"/>
        </w:rPr>
      </w:pPr>
    </w:p>
    <w:p w:rsidR="00C9795C" w:rsidRDefault="00C9795C" w:rsidP="00C9795C">
      <w:pPr>
        <w:pStyle w:val="ListParagraph"/>
        <w:numPr>
          <w:ilvl w:val="0"/>
          <w:numId w:val="12"/>
        </w:numPr>
        <w:spacing w:after="0"/>
        <w:rPr>
          <w:rFonts w:ascii="Arial" w:eastAsia="Times New Roman" w:hAnsi="Arial" w:cs="Arial"/>
          <w:b/>
          <w:lang w:val="en" w:eastAsia="en-GB"/>
        </w:rPr>
      </w:pPr>
      <w:r w:rsidRPr="0056256D">
        <w:rPr>
          <w:rFonts w:ascii="Arial" w:eastAsia="Times New Roman" w:hAnsi="Arial" w:cs="Arial"/>
          <w:b/>
          <w:lang w:val="en" w:eastAsia="en-GB"/>
        </w:rPr>
        <w:t>The five week wait for the first Universal Credit payment and deductions made to pay back advances also explain</w:t>
      </w:r>
      <w:r w:rsidR="00FF327D">
        <w:rPr>
          <w:rFonts w:ascii="Arial" w:eastAsia="Times New Roman" w:hAnsi="Arial" w:cs="Arial"/>
          <w:b/>
          <w:lang w:val="en" w:eastAsia="en-GB"/>
        </w:rPr>
        <w:t xml:space="preserve"> </w:t>
      </w:r>
      <w:r w:rsidR="00821E2A">
        <w:rPr>
          <w:rFonts w:ascii="Arial" w:eastAsia="Times New Roman" w:hAnsi="Arial" w:cs="Arial"/>
          <w:b/>
          <w:lang w:val="en" w:eastAsia="en-GB"/>
        </w:rPr>
        <w:t xml:space="preserve">the increase in </w:t>
      </w:r>
      <w:r w:rsidRPr="0056256D">
        <w:rPr>
          <w:rFonts w:ascii="Arial" w:eastAsia="Times New Roman" w:hAnsi="Arial" w:cs="Arial"/>
          <w:b/>
          <w:lang w:val="en" w:eastAsia="en-GB"/>
        </w:rPr>
        <w:t>food bank us</w:t>
      </w:r>
      <w:r w:rsidR="00821E2A">
        <w:rPr>
          <w:rFonts w:ascii="Arial" w:eastAsia="Times New Roman" w:hAnsi="Arial" w:cs="Arial"/>
          <w:b/>
          <w:lang w:val="en" w:eastAsia="en-GB"/>
        </w:rPr>
        <w:t>ag</w:t>
      </w:r>
      <w:r w:rsidRPr="0056256D">
        <w:rPr>
          <w:rFonts w:ascii="Arial" w:eastAsia="Times New Roman" w:hAnsi="Arial" w:cs="Arial"/>
          <w:b/>
          <w:lang w:val="en" w:eastAsia="en-GB"/>
        </w:rPr>
        <w:t>e and homelessness.</w:t>
      </w:r>
    </w:p>
    <w:p w:rsidR="0056256D" w:rsidRPr="0056256D" w:rsidRDefault="0056256D" w:rsidP="0056256D">
      <w:pPr>
        <w:pStyle w:val="ListParagraph"/>
        <w:rPr>
          <w:rFonts w:ascii="Arial" w:eastAsia="Times New Roman" w:hAnsi="Arial" w:cs="Arial"/>
          <w:b/>
          <w:lang w:val="en" w:eastAsia="en-GB"/>
        </w:rPr>
      </w:pPr>
    </w:p>
    <w:p w:rsidR="0056256D" w:rsidRPr="0056256D" w:rsidRDefault="0056256D" w:rsidP="0056256D">
      <w:pPr>
        <w:pStyle w:val="ListParagraph"/>
        <w:numPr>
          <w:ilvl w:val="0"/>
          <w:numId w:val="12"/>
        </w:numPr>
        <w:spacing w:after="0"/>
        <w:rPr>
          <w:rFonts w:ascii="Arial" w:eastAsia="Times New Roman" w:hAnsi="Arial" w:cs="Arial"/>
          <w:b/>
          <w:lang w:val="en" w:eastAsia="en-GB"/>
        </w:rPr>
      </w:pPr>
      <w:r w:rsidRPr="0056256D">
        <w:rPr>
          <w:rFonts w:ascii="Arial" w:eastAsia="Times New Roman" w:hAnsi="Arial" w:cs="Arial"/>
          <w:b/>
          <w:lang w:val="en" w:eastAsia="en-GB"/>
        </w:rPr>
        <w:t>The welfare safety net could better prevent young people falling into deprivation if:</w:t>
      </w:r>
    </w:p>
    <w:p w:rsidR="0056256D" w:rsidRPr="0056256D" w:rsidRDefault="0056256D" w:rsidP="0056256D">
      <w:pPr>
        <w:pStyle w:val="ListParagraph"/>
        <w:numPr>
          <w:ilvl w:val="0"/>
          <w:numId w:val="13"/>
        </w:numPr>
        <w:spacing w:after="0"/>
        <w:ind w:left="1701"/>
        <w:rPr>
          <w:rFonts w:ascii="Arial" w:eastAsia="Times New Roman" w:hAnsi="Arial" w:cs="Arial"/>
          <w:b/>
          <w:lang w:val="en" w:eastAsia="en-GB"/>
        </w:rPr>
      </w:pPr>
      <w:r w:rsidRPr="0056256D">
        <w:rPr>
          <w:rFonts w:ascii="Arial" w:eastAsia="Times New Roman" w:hAnsi="Arial" w:cs="Arial"/>
          <w:b/>
          <w:lang w:val="en" w:eastAsia="en-GB"/>
        </w:rPr>
        <w:t xml:space="preserve">the five week wait for Universal Credit was abolished, and; </w:t>
      </w:r>
    </w:p>
    <w:p w:rsidR="0056256D" w:rsidRPr="0056256D" w:rsidRDefault="0056256D" w:rsidP="0056256D">
      <w:pPr>
        <w:pStyle w:val="ListParagraph"/>
        <w:numPr>
          <w:ilvl w:val="0"/>
          <w:numId w:val="13"/>
        </w:numPr>
        <w:spacing w:after="0"/>
        <w:ind w:left="1701"/>
        <w:rPr>
          <w:rFonts w:ascii="Arial" w:eastAsia="Times New Roman" w:hAnsi="Arial" w:cs="Arial"/>
          <w:b/>
          <w:lang w:val="en" w:eastAsia="en-GB"/>
        </w:rPr>
      </w:pPr>
      <w:r w:rsidRPr="0056256D">
        <w:rPr>
          <w:rFonts w:ascii="Arial" w:eastAsia="Times New Roman" w:hAnsi="Arial" w:cs="Arial"/>
          <w:b/>
          <w:lang w:val="en" w:eastAsia="en-GB"/>
        </w:rPr>
        <w:t xml:space="preserve">the benefits freeze was lifted and benefits increased to reflect the </w:t>
      </w:r>
      <w:r w:rsidR="00821E2A">
        <w:rPr>
          <w:rFonts w:ascii="Arial" w:eastAsia="Times New Roman" w:hAnsi="Arial" w:cs="Arial"/>
          <w:b/>
          <w:lang w:val="en" w:eastAsia="en-GB"/>
        </w:rPr>
        <w:t>growing</w:t>
      </w:r>
      <w:r w:rsidR="00821E2A" w:rsidRPr="0056256D">
        <w:rPr>
          <w:rFonts w:ascii="Arial" w:eastAsia="Times New Roman" w:hAnsi="Arial" w:cs="Arial"/>
          <w:b/>
          <w:lang w:val="en" w:eastAsia="en-GB"/>
        </w:rPr>
        <w:t xml:space="preserve"> </w:t>
      </w:r>
      <w:r w:rsidRPr="0056256D">
        <w:rPr>
          <w:rFonts w:ascii="Arial" w:eastAsia="Times New Roman" w:hAnsi="Arial" w:cs="Arial"/>
          <w:b/>
          <w:lang w:val="en" w:eastAsia="en-GB"/>
        </w:rPr>
        <w:t>cost of living and rents.</w:t>
      </w:r>
    </w:p>
    <w:p w:rsidR="0056256D" w:rsidRPr="00C9795C" w:rsidRDefault="0056256D" w:rsidP="0056256D">
      <w:pPr>
        <w:pStyle w:val="ListParagraph"/>
        <w:spacing w:after="0"/>
        <w:rPr>
          <w:rFonts w:ascii="Arial" w:eastAsia="Times New Roman" w:hAnsi="Arial" w:cs="Arial"/>
          <w:b/>
          <w:lang w:val="en" w:eastAsia="en-GB"/>
        </w:rPr>
      </w:pPr>
    </w:p>
    <w:p w:rsidR="005659DC" w:rsidRDefault="005659DC" w:rsidP="00DA4E43">
      <w:pPr>
        <w:spacing w:after="0"/>
        <w:rPr>
          <w:rFonts w:ascii="Arial" w:eastAsia="Times New Roman" w:hAnsi="Arial" w:cs="Arial"/>
          <w:b/>
          <w:lang w:val="en" w:eastAsia="en-GB"/>
        </w:rPr>
      </w:pPr>
    </w:p>
    <w:p w:rsidR="00571DBB" w:rsidRPr="00D7064D" w:rsidRDefault="00571DBB" w:rsidP="00DA4E43">
      <w:pPr>
        <w:pStyle w:val="ListParagraph"/>
        <w:spacing w:after="0"/>
        <w:ind w:left="0"/>
        <w:rPr>
          <w:rFonts w:ascii="Arial" w:eastAsia="Times New Roman" w:hAnsi="Arial" w:cs="Arial"/>
          <w:b/>
          <w:lang w:val="en" w:eastAsia="en-GB"/>
        </w:rPr>
      </w:pPr>
      <w:r w:rsidRPr="00D7064D">
        <w:rPr>
          <w:rFonts w:ascii="Arial" w:eastAsia="Times New Roman" w:hAnsi="Arial" w:cs="Arial"/>
          <w:b/>
          <w:lang w:val="en" w:eastAsia="en-GB"/>
        </w:rPr>
        <w:t>Why do some households fall into poverty and deprivation?</w:t>
      </w:r>
    </w:p>
    <w:p w:rsidR="0022297A" w:rsidRPr="00926BDF" w:rsidRDefault="0022297A" w:rsidP="00DA4E43">
      <w:pPr>
        <w:spacing w:after="0"/>
        <w:rPr>
          <w:rFonts w:ascii="Arial" w:eastAsia="Times New Roman" w:hAnsi="Arial" w:cs="Arial"/>
          <w:lang w:val="en" w:eastAsia="en-GB"/>
        </w:rPr>
      </w:pPr>
    </w:p>
    <w:p w:rsidR="00CD26A3" w:rsidRDefault="003B6AF2" w:rsidP="00DA4E43">
      <w:pPr>
        <w:pStyle w:val="ListParagraph"/>
        <w:numPr>
          <w:ilvl w:val="0"/>
          <w:numId w:val="10"/>
        </w:numPr>
        <w:spacing w:after="0"/>
        <w:ind w:left="0"/>
        <w:rPr>
          <w:rFonts w:ascii="Arial" w:eastAsia="Times New Roman" w:hAnsi="Arial" w:cs="Arial"/>
          <w:lang w:val="en" w:eastAsia="en-GB"/>
        </w:rPr>
      </w:pPr>
      <w:r w:rsidRPr="00D7064D">
        <w:rPr>
          <w:rFonts w:ascii="Arial" w:eastAsia="Times New Roman" w:hAnsi="Arial" w:cs="Arial"/>
          <w:lang w:val="en" w:eastAsia="en-GB"/>
        </w:rPr>
        <w:t xml:space="preserve">Depaul UK works with young people who are homeless or at risk of homelessness. </w:t>
      </w:r>
      <w:r w:rsidR="008E07CD">
        <w:rPr>
          <w:rFonts w:ascii="Arial" w:eastAsia="Times New Roman" w:hAnsi="Arial" w:cs="Arial"/>
          <w:lang w:val="en" w:eastAsia="en-GB"/>
        </w:rPr>
        <w:t>Our answers</w:t>
      </w:r>
      <w:r w:rsidR="00821E2A">
        <w:rPr>
          <w:rFonts w:ascii="Arial" w:eastAsia="Times New Roman" w:hAnsi="Arial" w:cs="Arial"/>
          <w:lang w:val="en" w:eastAsia="en-GB"/>
        </w:rPr>
        <w:t xml:space="preserve"> to</w:t>
      </w:r>
      <w:r w:rsidR="008E07CD">
        <w:rPr>
          <w:rFonts w:ascii="Arial" w:eastAsia="Times New Roman" w:hAnsi="Arial" w:cs="Arial"/>
          <w:lang w:val="en" w:eastAsia="en-GB"/>
        </w:rPr>
        <w:t xml:space="preserve"> this and other questions are therefore focused on this</w:t>
      </w:r>
      <w:r w:rsidR="00821E2A">
        <w:rPr>
          <w:rFonts w:ascii="Arial" w:eastAsia="Times New Roman" w:hAnsi="Arial" w:cs="Arial"/>
          <w:lang w:val="en" w:eastAsia="en-GB"/>
        </w:rPr>
        <w:t xml:space="preserve"> particular</w:t>
      </w:r>
      <w:r w:rsidR="008E07CD">
        <w:rPr>
          <w:rFonts w:ascii="Arial" w:eastAsia="Times New Roman" w:hAnsi="Arial" w:cs="Arial"/>
          <w:lang w:val="en" w:eastAsia="en-GB"/>
        </w:rPr>
        <w:t xml:space="preserve"> group. </w:t>
      </w:r>
    </w:p>
    <w:p w:rsidR="00CD26A3" w:rsidRDefault="00CD26A3" w:rsidP="00CD26A3">
      <w:pPr>
        <w:pStyle w:val="ListParagraph"/>
        <w:spacing w:after="0"/>
        <w:ind w:left="0"/>
        <w:rPr>
          <w:rFonts w:ascii="Arial" w:eastAsia="Times New Roman" w:hAnsi="Arial" w:cs="Arial"/>
          <w:lang w:val="en" w:eastAsia="en-GB"/>
        </w:rPr>
      </w:pPr>
    </w:p>
    <w:p w:rsidR="0022297A" w:rsidRPr="00D7064D" w:rsidRDefault="00917589" w:rsidP="00DA4E43">
      <w:pPr>
        <w:pStyle w:val="ListParagraph"/>
        <w:numPr>
          <w:ilvl w:val="0"/>
          <w:numId w:val="10"/>
        </w:numPr>
        <w:spacing w:after="0"/>
        <w:ind w:left="0"/>
        <w:rPr>
          <w:rFonts w:ascii="Arial" w:eastAsia="Times New Roman" w:hAnsi="Arial" w:cs="Arial"/>
          <w:lang w:val="en" w:eastAsia="en-GB"/>
        </w:rPr>
      </w:pPr>
      <w:r w:rsidRPr="00D7064D">
        <w:rPr>
          <w:rFonts w:ascii="Arial" w:eastAsia="Times New Roman" w:hAnsi="Arial" w:cs="Arial"/>
          <w:lang w:val="en" w:eastAsia="en-GB"/>
        </w:rPr>
        <w:lastRenderedPageBreak/>
        <w:t>Y</w:t>
      </w:r>
      <w:r w:rsidR="0022297A" w:rsidRPr="00D7064D">
        <w:rPr>
          <w:rFonts w:ascii="Arial" w:eastAsia="Times New Roman" w:hAnsi="Arial" w:cs="Arial"/>
          <w:lang w:val="en" w:eastAsia="en-GB"/>
        </w:rPr>
        <w:t xml:space="preserve">oung people </w:t>
      </w:r>
      <w:r w:rsidR="00CD26A3">
        <w:rPr>
          <w:rFonts w:ascii="Arial" w:eastAsia="Times New Roman" w:hAnsi="Arial" w:cs="Arial"/>
          <w:lang w:val="en" w:eastAsia="en-GB"/>
        </w:rPr>
        <w:t>often</w:t>
      </w:r>
      <w:r w:rsidR="0022297A" w:rsidRPr="00D7064D">
        <w:rPr>
          <w:rFonts w:ascii="Arial" w:eastAsia="Times New Roman" w:hAnsi="Arial" w:cs="Arial"/>
          <w:lang w:val="en" w:eastAsia="en-GB"/>
        </w:rPr>
        <w:t xml:space="preserve"> become homeless when they cannot </w:t>
      </w:r>
      <w:r w:rsidR="003B6AF2" w:rsidRPr="00D7064D">
        <w:rPr>
          <w:rFonts w:ascii="Arial" w:eastAsia="Times New Roman" w:hAnsi="Arial" w:cs="Arial"/>
          <w:lang w:val="en" w:eastAsia="en-GB"/>
        </w:rPr>
        <w:t xml:space="preserve">find </w:t>
      </w:r>
      <w:r w:rsidR="00821E2A">
        <w:rPr>
          <w:rFonts w:ascii="Arial" w:eastAsia="Times New Roman" w:hAnsi="Arial" w:cs="Arial"/>
          <w:lang w:val="en" w:eastAsia="en-GB"/>
        </w:rPr>
        <w:t>affordable rented accommodation or</w:t>
      </w:r>
      <w:r w:rsidR="0022297A" w:rsidRPr="00D7064D">
        <w:rPr>
          <w:rFonts w:ascii="Arial" w:eastAsia="Times New Roman" w:hAnsi="Arial" w:cs="Arial"/>
          <w:lang w:val="en" w:eastAsia="en-GB"/>
        </w:rPr>
        <w:t xml:space="preserve"> when they are unable to stay with their family. </w:t>
      </w:r>
    </w:p>
    <w:p w:rsidR="003B6AF2" w:rsidRPr="00926BDF" w:rsidRDefault="003B6AF2" w:rsidP="00DA4E43">
      <w:pPr>
        <w:spacing w:after="0"/>
        <w:rPr>
          <w:rFonts w:ascii="Arial" w:eastAsia="Times New Roman" w:hAnsi="Arial" w:cs="Arial"/>
          <w:lang w:val="en" w:eastAsia="en-GB"/>
        </w:rPr>
      </w:pPr>
    </w:p>
    <w:p w:rsidR="009738F4" w:rsidRDefault="00913264" w:rsidP="00DA4E43">
      <w:pPr>
        <w:pStyle w:val="ListParagraph"/>
        <w:numPr>
          <w:ilvl w:val="0"/>
          <w:numId w:val="10"/>
        </w:numPr>
        <w:spacing w:after="0"/>
        <w:ind w:left="0"/>
        <w:rPr>
          <w:rFonts w:ascii="Arial" w:eastAsia="Times New Roman" w:hAnsi="Arial" w:cs="Arial"/>
          <w:lang w:val="en" w:eastAsia="en-GB"/>
        </w:rPr>
      </w:pPr>
      <w:r w:rsidRPr="00395921">
        <w:rPr>
          <w:rFonts w:ascii="Arial" w:eastAsia="Times New Roman" w:hAnsi="Arial" w:cs="Arial"/>
          <w:lang w:val="en" w:eastAsia="en-GB"/>
        </w:rPr>
        <w:t>Young people</w:t>
      </w:r>
      <w:r w:rsidR="00CE18FB" w:rsidRPr="00395921">
        <w:rPr>
          <w:rFonts w:ascii="Arial" w:eastAsia="Times New Roman" w:hAnsi="Arial" w:cs="Arial"/>
          <w:lang w:val="en" w:eastAsia="en-GB"/>
        </w:rPr>
        <w:t xml:space="preserve"> </w:t>
      </w:r>
      <w:r w:rsidR="00DE54A0" w:rsidRPr="00395921">
        <w:rPr>
          <w:rFonts w:ascii="Arial" w:eastAsia="Times New Roman" w:hAnsi="Arial" w:cs="Arial"/>
          <w:lang w:val="en" w:eastAsia="en-GB"/>
        </w:rPr>
        <w:t xml:space="preserve">often </w:t>
      </w:r>
      <w:r w:rsidR="00D22E5A" w:rsidRPr="00395921">
        <w:rPr>
          <w:rFonts w:ascii="Arial" w:eastAsia="Times New Roman" w:hAnsi="Arial" w:cs="Arial"/>
          <w:lang w:val="en" w:eastAsia="en-GB"/>
        </w:rPr>
        <w:t xml:space="preserve">cannot find </w:t>
      </w:r>
      <w:r w:rsidR="00821E2A">
        <w:rPr>
          <w:rFonts w:ascii="Arial" w:eastAsia="Times New Roman" w:hAnsi="Arial" w:cs="Arial"/>
          <w:lang w:val="en" w:eastAsia="en-GB"/>
        </w:rPr>
        <w:t>accommodation</w:t>
      </w:r>
      <w:r w:rsidR="00D22E5A" w:rsidRPr="00395921">
        <w:rPr>
          <w:rFonts w:ascii="Arial" w:eastAsia="Times New Roman" w:hAnsi="Arial" w:cs="Arial"/>
          <w:lang w:val="en" w:eastAsia="en-GB"/>
        </w:rPr>
        <w:t xml:space="preserve"> they can afford to rent</w:t>
      </w:r>
      <w:r w:rsidRPr="00395921">
        <w:rPr>
          <w:rFonts w:ascii="Arial" w:eastAsia="Times New Roman" w:hAnsi="Arial" w:cs="Arial"/>
          <w:lang w:val="en" w:eastAsia="en-GB"/>
        </w:rPr>
        <w:t xml:space="preserve"> </w:t>
      </w:r>
      <w:r w:rsidR="00DE54A0" w:rsidRPr="00395921">
        <w:rPr>
          <w:rFonts w:ascii="Arial" w:eastAsia="Times New Roman" w:hAnsi="Arial" w:cs="Arial"/>
          <w:lang w:val="en" w:eastAsia="en-GB"/>
        </w:rPr>
        <w:t>because</w:t>
      </w:r>
      <w:r w:rsidRPr="00395921">
        <w:rPr>
          <w:rFonts w:ascii="Arial" w:eastAsia="Times New Roman" w:hAnsi="Arial" w:cs="Arial"/>
          <w:lang w:val="en" w:eastAsia="en-GB"/>
        </w:rPr>
        <w:t xml:space="preserve"> they are </w:t>
      </w:r>
      <w:r w:rsidR="003B6AF2" w:rsidRPr="00395921">
        <w:rPr>
          <w:rFonts w:ascii="Arial" w:eastAsia="Times New Roman" w:hAnsi="Arial" w:cs="Arial"/>
          <w:lang w:val="en" w:eastAsia="en-GB"/>
        </w:rPr>
        <w:t>unemployed</w:t>
      </w:r>
      <w:r w:rsidR="00CE18FB" w:rsidRPr="00395921">
        <w:rPr>
          <w:rFonts w:ascii="Arial" w:eastAsia="Times New Roman" w:hAnsi="Arial" w:cs="Arial"/>
          <w:lang w:val="en" w:eastAsia="en-GB"/>
        </w:rPr>
        <w:t xml:space="preserve"> or</w:t>
      </w:r>
      <w:r w:rsidR="00563834" w:rsidRPr="00395921">
        <w:rPr>
          <w:rFonts w:ascii="Arial" w:eastAsia="Times New Roman" w:hAnsi="Arial" w:cs="Arial"/>
          <w:lang w:val="en" w:eastAsia="en-GB"/>
        </w:rPr>
        <w:t xml:space="preserve"> </w:t>
      </w:r>
      <w:r w:rsidR="003B6AF2" w:rsidRPr="00395921">
        <w:rPr>
          <w:rFonts w:ascii="Arial" w:eastAsia="Times New Roman" w:hAnsi="Arial" w:cs="Arial"/>
          <w:lang w:val="en" w:eastAsia="en-GB"/>
        </w:rPr>
        <w:t>in low paid work</w:t>
      </w:r>
      <w:r w:rsidRPr="00395921">
        <w:rPr>
          <w:rFonts w:ascii="Arial" w:eastAsia="Times New Roman" w:hAnsi="Arial" w:cs="Arial"/>
          <w:lang w:val="en" w:eastAsia="en-GB"/>
        </w:rPr>
        <w:t xml:space="preserve"> and do not h</w:t>
      </w:r>
      <w:r w:rsidR="00CE18FB" w:rsidRPr="00395921">
        <w:rPr>
          <w:rFonts w:ascii="Arial" w:eastAsia="Times New Roman" w:hAnsi="Arial" w:cs="Arial"/>
          <w:lang w:val="en" w:eastAsia="en-GB"/>
        </w:rPr>
        <w:t>ave timely access to adequate housing benefit</w:t>
      </w:r>
      <w:r w:rsidR="008E07CD" w:rsidRPr="00395921">
        <w:rPr>
          <w:rFonts w:ascii="Arial" w:eastAsia="Times New Roman" w:hAnsi="Arial" w:cs="Arial"/>
          <w:lang w:val="en" w:eastAsia="en-GB"/>
        </w:rPr>
        <w:t>s</w:t>
      </w:r>
      <w:r w:rsidR="00CE18FB" w:rsidRPr="00395921">
        <w:rPr>
          <w:rFonts w:ascii="Arial" w:eastAsia="Times New Roman" w:hAnsi="Arial" w:cs="Arial"/>
          <w:lang w:val="en" w:eastAsia="en-GB"/>
        </w:rPr>
        <w:t xml:space="preserve">. This </w:t>
      </w:r>
      <w:r w:rsidR="009738F4" w:rsidRPr="00395921">
        <w:rPr>
          <w:rFonts w:ascii="Arial" w:eastAsia="Times New Roman" w:hAnsi="Arial" w:cs="Arial"/>
          <w:lang w:val="en" w:eastAsia="en-GB"/>
        </w:rPr>
        <w:t>ma</w:t>
      </w:r>
      <w:r w:rsidR="00CE18FB" w:rsidRPr="00395921">
        <w:rPr>
          <w:rFonts w:ascii="Arial" w:eastAsia="Times New Roman" w:hAnsi="Arial" w:cs="Arial"/>
          <w:lang w:val="en" w:eastAsia="en-GB"/>
        </w:rPr>
        <w:t>y be because there is no accommodation available within t</w:t>
      </w:r>
      <w:r w:rsidR="009738F4" w:rsidRPr="00395921">
        <w:rPr>
          <w:rFonts w:ascii="Arial" w:eastAsia="Times New Roman" w:hAnsi="Arial" w:cs="Arial"/>
          <w:lang w:val="en" w:eastAsia="en-GB"/>
        </w:rPr>
        <w:t>he maximum housing benefit rate,</w:t>
      </w:r>
      <w:r w:rsidR="00CE18FB" w:rsidRPr="00395921">
        <w:rPr>
          <w:rFonts w:ascii="Arial" w:eastAsia="Times New Roman" w:hAnsi="Arial" w:cs="Arial"/>
          <w:lang w:val="en" w:eastAsia="en-GB"/>
        </w:rPr>
        <w:t xml:space="preserve"> or because they </w:t>
      </w:r>
      <w:r w:rsidR="00CD26A3">
        <w:rPr>
          <w:rFonts w:ascii="Arial" w:eastAsia="Times New Roman" w:hAnsi="Arial" w:cs="Arial"/>
          <w:lang w:val="en" w:eastAsia="en-GB"/>
        </w:rPr>
        <w:t>cannot find a landlord willing to let their property to people claiming benefits.</w:t>
      </w:r>
    </w:p>
    <w:p w:rsidR="00395921" w:rsidRPr="00395921" w:rsidRDefault="00395921" w:rsidP="00DA4E43">
      <w:pPr>
        <w:pStyle w:val="ListParagraph"/>
        <w:rPr>
          <w:rFonts w:ascii="Arial" w:eastAsia="Times New Roman" w:hAnsi="Arial" w:cs="Arial"/>
          <w:lang w:val="en" w:eastAsia="en-GB"/>
        </w:rPr>
      </w:pPr>
    </w:p>
    <w:p w:rsidR="008F0B45" w:rsidRPr="00D7064D" w:rsidRDefault="009738F4" w:rsidP="00DA4E43">
      <w:pPr>
        <w:pStyle w:val="ListParagraph"/>
        <w:numPr>
          <w:ilvl w:val="0"/>
          <w:numId w:val="10"/>
        </w:numPr>
        <w:spacing w:after="0"/>
        <w:ind w:left="0"/>
        <w:rPr>
          <w:rFonts w:ascii="Arial" w:eastAsia="Times New Roman" w:hAnsi="Arial" w:cs="Arial"/>
          <w:lang w:val="en" w:eastAsia="en-GB"/>
        </w:rPr>
      </w:pPr>
      <w:r w:rsidRPr="00D7064D">
        <w:rPr>
          <w:rFonts w:ascii="Arial" w:eastAsia="Times New Roman" w:hAnsi="Arial" w:cs="Arial"/>
          <w:lang w:val="en" w:eastAsia="en-GB"/>
        </w:rPr>
        <w:t>Young people</w:t>
      </w:r>
      <w:r w:rsidR="009340A1">
        <w:rPr>
          <w:rFonts w:ascii="Arial" w:eastAsia="Times New Roman" w:hAnsi="Arial" w:cs="Arial"/>
          <w:lang w:val="en" w:eastAsia="en-GB"/>
        </w:rPr>
        <w:t xml:space="preserve"> who are homeless</w:t>
      </w:r>
      <w:r w:rsidRPr="00D7064D">
        <w:rPr>
          <w:rFonts w:ascii="Arial" w:eastAsia="Times New Roman" w:hAnsi="Arial" w:cs="Arial"/>
          <w:lang w:val="en" w:eastAsia="en-GB"/>
        </w:rPr>
        <w:t xml:space="preserve"> cannot stay with their family </w:t>
      </w:r>
      <w:r w:rsidR="00563834" w:rsidRPr="00D7064D">
        <w:rPr>
          <w:rFonts w:ascii="Arial" w:eastAsia="Times New Roman" w:hAnsi="Arial" w:cs="Arial"/>
          <w:lang w:val="en" w:eastAsia="en-GB"/>
        </w:rPr>
        <w:t xml:space="preserve">for a variety of reasons. </w:t>
      </w:r>
      <w:r w:rsidR="003B6AF2" w:rsidRPr="00D7064D">
        <w:rPr>
          <w:rFonts w:ascii="Arial" w:eastAsia="Times New Roman" w:hAnsi="Arial" w:cs="Arial"/>
          <w:lang w:val="en" w:eastAsia="en-GB"/>
        </w:rPr>
        <w:t>These include</w:t>
      </w:r>
      <w:r w:rsidR="00563834" w:rsidRPr="00D7064D">
        <w:rPr>
          <w:rFonts w:ascii="Arial" w:eastAsia="Times New Roman" w:hAnsi="Arial" w:cs="Arial"/>
          <w:lang w:val="en" w:eastAsia="en-GB"/>
        </w:rPr>
        <w:t xml:space="preserve"> not be</w:t>
      </w:r>
      <w:r w:rsidR="003B6AF2" w:rsidRPr="00D7064D">
        <w:rPr>
          <w:rFonts w:ascii="Arial" w:eastAsia="Times New Roman" w:hAnsi="Arial" w:cs="Arial"/>
          <w:lang w:val="en" w:eastAsia="en-GB"/>
        </w:rPr>
        <w:t>ing</w:t>
      </w:r>
      <w:r w:rsidR="00563834" w:rsidRPr="00D7064D">
        <w:rPr>
          <w:rFonts w:ascii="Arial" w:eastAsia="Times New Roman" w:hAnsi="Arial" w:cs="Arial"/>
          <w:lang w:val="en" w:eastAsia="en-GB"/>
        </w:rPr>
        <w:t xml:space="preserve"> in contact with their parents after having been taken into care, </w:t>
      </w:r>
      <w:r w:rsidR="0040224D" w:rsidRPr="00D7064D">
        <w:rPr>
          <w:rFonts w:ascii="Arial" w:eastAsia="Times New Roman" w:hAnsi="Arial" w:cs="Arial"/>
          <w:lang w:val="en" w:eastAsia="en-GB"/>
        </w:rPr>
        <w:t>hav</w:t>
      </w:r>
      <w:r w:rsidR="003B6AF2" w:rsidRPr="00D7064D">
        <w:rPr>
          <w:rFonts w:ascii="Arial" w:eastAsia="Times New Roman" w:hAnsi="Arial" w:cs="Arial"/>
          <w:lang w:val="en" w:eastAsia="en-GB"/>
        </w:rPr>
        <w:t>ing</w:t>
      </w:r>
      <w:r w:rsidR="0040224D" w:rsidRPr="00D7064D">
        <w:rPr>
          <w:rFonts w:ascii="Arial" w:eastAsia="Times New Roman" w:hAnsi="Arial" w:cs="Arial"/>
          <w:lang w:val="en" w:eastAsia="en-GB"/>
        </w:rPr>
        <w:t xml:space="preserve"> been </w:t>
      </w:r>
      <w:r w:rsidR="00563834" w:rsidRPr="00D7064D">
        <w:rPr>
          <w:rFonts w:ascii="Arial" w:eastAsia="Times New Roman" w:hAnsi="Arial" w:cs="Arial"/>
          <w:lang w:val="en" w:eastAsia="en-GB"/>
        </w:rPr>
        <w:t xml:space="preserve">abused by family members, </w:t>
      </w:r>
      <w:r w:rsidR="00CF1756" w:rsidRPr="00D7064D">
        <w:rPr>
          <w:rFonts w:ascii="Arial" w:eastAsia="Times New Roman" w:hAnsi="Arial" w:cs="Arial"/>
          <w:lang w:val="en" w:eastAsia="en-GB"/>
        </w:rPr>
        <w:t>not be</w:t>
      </w:r>
      <w:r w:rsidR="003B6AF2" w:rsidRPr="00D7064D">
        <w:rPr>
          <w:rFonts w:ascii="Arial" w:eastAsia="Times New Roman" w:hAnsi="Arial" w:cs="Arial"/>
          <w:lang w:val="en" w:eastAsia="en-GB"/>
        </w:rPr>
        <w:t>ing</w:t>
      </w:r>
      <w:r w:rsidR="00116914" w:rsidRPr="00D7064D">
        <w:rPr>
          <w:rFonts w:ascii="Arial" w:eastAsia="Times New Roman" w:hAnsi="Arial" w:cs="Arial"/>
          <w:lang w:val="en" w:eastAsia="en-GB"/>
        </w:rPr>
        <w:t xml:space="preserve"> welcome after </w:t>
      </w:r>
      <w:r w:rsidR="009D439D" w:rsidRPr="00D7064D">
        <w:rPr>
          <w:rFonts w:ascii="Arial" w:eastAsia="Times New Roman" w:hAnsi="Arial" w:cs="Arial"/>
          <w:lang w:val="en" w:eastAsia="en-GB"/>
        </w:rPr>
        <w:t xml:space="preserve">spending time </w:t>
      </w:r>
      <w:r w:rsidR="00116914" w:rsidRPr="00D7064D">
        <w:rPr>
          <w:rFonts w:ascii="Arial" w:eastAsia="Times New Roman" w:hAnsi="Arial" w:cs="Arial"/>
          <w:lang w:val="en" w:eastAsia="en-GB"/>
        </w:rPr>
        <w:t>in prison,</w:t>
      </w:r>
      <w:r w:rsidR="003B6AF2" w:rsidRPr="00D7064D">
        <w:rPr>
          <w:rFonts w:ascii="Arial" w:eastAsia="Times New Roman" w:hAnsi="Arial" w:cs="Arial"/>
          <w:lang w:val="en" w:eastAsia="en-GB"/>
        </w:rPr>
        <w:t xml:space="preserve"> having been</w:t>
      </w:r>
      <w:r w:rsidR="00116914" w:rsidRPr="00D7064D">
        <w:rPr>
          <w:rFonts w:ascii="Arial" w:eastAsia="Times New Roman" w:hAnsi="Arial" w:cs="Arial"/>
          <w:lang w:val="en" w:eastAsia="en-GB"/>
        </w:rPr>
        <w:t xml:space="preserve"> </w:t>
      </w:r>
      <w:r w:rsidR="00563834" w:rsidRPr="00D7064D">
        <w:rPr>
          <w:rFonts w:ascii="Arial" w:eastAsia="Times New Roman" w:hAnsi="Arial" w:cs="Arial"/>
          <w:lang w:val="en" w:eastAsia="en-GB"/>
        </w:rPr>
        <w:t xml:space="preserve">asked to leave after family relationships have broken </w:t>
      </w:r>
      <w:r w:rsidR="00CF1756" w:rsidRPr="00D7064D">
        <w:rPr>
          <w:rFonts w:ascii="Arial" w:eastAsia="Times New Roman" w:hAnsi="Arial" w:cs="Arial"/>
          <w:lang w:val="en" w:eastAsia="en-GB"/>
        </w:rPr>
        <w:t xml:space="preserve">down or </w:t>
      </w:r>
      <w:r w:rsidR="00821E2A">
        <w:rPr>
          <w:rFonts w:ascii="Arial" w:eastAsia="Times New Roman" w:hAnsi="Arial" w:cs="Arial"/>
          <w:lang w:val="en" w:eastAsia="en-GB"/>
        </w:rPr>
        <w:t>due to</w:t>
      </w:r>
      <w:r w:rsidR="00CF1756" w:rsidRPr="00D7064D">
        <w:rPr>
          <w:rFonts w:ascii="Arial" w:eastAsia="Times New Roman" w:hAnsi="Arial" w:cs="Arial"/>
          <w:lang w:val="en" w:eastAsia="en-GB"/>
        </w:rPr>
        <w:t xml:space="preserve"> overcrowding</w:t>
      </w:r>
      <w:r w:rsidR="00821E2A">
        <w:rPr>
          <w:rFonts w:ascii="Arial" w:eastAsia="Times New Roman" w:hAnsi="Arial" w:cs="Arial"/>
          <w:lang w:val="en" w:eastAsia="en-GB"/>
        </w:rPr>
        <w:t xml:space="preserve"> in the household</w:t>
      </w:r>
      <w:r w:rsidR="00CF1756" w:rsidRPr="00D7064D">
        <w:rPr>
          <w:rFonts w:ascii="Arial" w:eastAsia="Times New Roman" w:hAnsi="Arial" w:cs="Arial"/>
          <w:lang w:val="en" w:eastAsia="en-GB"/>
        </w:rPr>
        <w:t>.</w:t>
      </w:r>
    </w:p>
    <w:p w:rsidR="00116914" w:rsidRPr="00926BDF" w:rsidRDefault="00116914" w:rsidP="00DA4E43">
      <w:pPr>
        <w:spacing w:after="0"/>
        <w:rPr>
          <w:rFonts w:ascii="Arial" w:eastAsia="Times New Roman" w:hAnsi="Arial" w:cs="Arial"/>
          <w:lang w:val="en" w:eastAsia="en-GB"/>
        </w:rPr>
      </w:pPr>
    </w:p>
    <w:p w:rsidR="00571DBB" w:rsidRPr="00D7064D" w:rsidRDefault="00571DBB" w:rsidP="00DA4E43">
      <w:pPr>
        <w:pStyle w:val="ListParagraph"/>
        <w:spacing w:after="0"/>
        <w:ind w:left="0"/>
        <w:rPr>
          <w:rFonts w:ascii="Arial" w:eastAsia="Times New Roman" w:hAnsi="Arial" w:cs="Arial"/>
          <w:lang w:val="en" w:eastAsia="en-GB"/>
        </w:rPr>
      </w:pPr>
      <w:r w:rsidRPr="00D7064D">
        <w:rPr>
          <w:rFonts w:ascii="Arial" w:eastAsia="Times New Roman" w:hAnsi="Arial" w:cs="Arial"/>
          <w:b/>
          <w:lang w:val="en" w:eastAsia="en-GB"/>
        </w:rPr>
        <w:t>What factors best explain the reported increases in</w:t>
      </w:r>
      <w:r w:rsidR="00CE191E" w:rsidRPr="00D7064D">
        <w:rPr>
          <w:rFonts w:ascii="Arial" w:eastAsia="Times New Roman" w:hAnsi="Arial" w:cs="Arial"/>
          <w:b/>
          <w:lang w:val="en" w:eastAsia="en-GB"/>
        </w:rPr>
        <w:t xml:space="preserve"> indicators of deprivation like h</w:t>
      </w:r>
      <w:r w:rsidRPr="00D7064D">
        <w:rPr>
          <w:rFonts w:ascii="Arial" w:eastAsia="Times New Roman" w:hAnsi="Arial" w:cs="Arial"/>
          <w:b/>
          <w:lang w:val="en" w:eastAsia="en-GB"/>
        </w:rPr>
        <w:t>omelessness, rough sleeping and increased food bank use</w:t>
      </w:r>
      <w:r w:rsidRPr="00D7064D">
        <w:rPr>
          <w:rFonts w:ascii="Arial" w:eastAsia="Times New Roman" w:hAnsi="Arial" w:cs="Arial"/>
          <w:lang w:val="en" w:eastAsia="en-GB"/>
        </w:rPr>
        <w:t>?</w:t>
      </w:r>
      <w:r w:rsidR="00CE191E" w:rsidRPr="00D7064D">
        <w:rPr>
          <w:rFonts w:ascii="Arial" w:eastAsia="Times New Roman" w:hAnsi="Arial" w:cs="Arial"/>
          <w:lang w:val="en" w:eastAsia="en-GB"/>
        </w:rPr>
        <w:t> </w:t>
      </w:r>
    </w:p>
    <w:p w:rsidR="00CE191E" w:rsidRDefault="00CE191E" w:rsidP="00DA4E43">
      <w:pPr>
        <w:spacing w:after="0"/>
        <w:rPr>
          <w:rFonts w:ascii="Arial" w:eastAsia="Times New Roman" w:hAnsi="Arial" w:cs="Arial"/>
          <w:b/>
          <w:lang w:val="en" w:eastAsia="en-GB"/>
        </w:rPr>
      </w:pPr>
    </w:p>
    <w:p w:rsidR="00C9795C" w:rsidRPr="00C9795C" w:rsidRDefault="00C9795C" w:rsidP="00DA4E43">
      <w:pPr>
        <w:spacing w:after="0"/>
        <w:rPr>
          <w:rFonts w:ascii="Arial" w:eastAsia="Times New Roman" w:hAnsi="Arial" w:cs="Arial"/>
          <w:u w:val="single"/>
          <w:lang w:val="en" w:eastAsia="en-GB"/>
        </w:rPr>
      </w:pPr>
      <w:r>
        <w:rPr>
          <w:rFonts w:ascii="Arial" w:eastAsia="Times New Roman" w:hAnsi="Arial" w:cs="Arial"/>
          <w:u w:val="single"/>
          <w:lang w:val="en" w:eastAsia="en-GB"/>
        </w:rPr>
        <w:t>Increases in f</w:t>
      </w:r>
      <w:r w:rsidRPr="00C9795C">
        <w:rPr>
          <w:rFonts w:ascii="Arial" w:eastAsia="Times New Roman" w:hAnsi="Arial" w:cs="Arial"/>
          <w:u w:val="single"/>
          <w:lang w:val="en" w:eastAsia="en-GB"/>
        </w:rPr>
        <w:t>ood bank use</w:t>
      </w:r>
    </w:p>
    <w:p w:rsidR="00C9795C" w:rsidRPr="00926BDF" w:rsidRDefault="00C9795C" w:rsidP="00DA4E43">
      <w:pPr>
        <w:spacing w:after="0"/>
        <w:rPr>
          <w:rFonts w:ascii="Arial" w:eastAsia="Times New Roman" w:hAnsi="Arial" w:cs="Arial"/>
          <w:b/>
          <w:lang w:val="en" w:eastAsia="en-GB"/>
        </w:rPr>
      </w:pPr>
    </w:p>
    <w:p w:rsidR="0097031A" w:rsidRPr="006C3D15" w:rsidRDefault="007646E7" w:rsidP="00DA4E43">
      <w:pPr>
        <w:pStyle w:val="ListParagraph"/>
        <w:numPr>
          <w:ilvl w:val="0"/>
          <w:numId w:val="10"/>
        </w:numPr>
        <w:spacing w:after="0"/>
        <w:ind w:left="0"/>
        <w:rPr>
          <w:rFonts w:ascii="Arial" w:eastAsia="Times New Roman" w:hAnsi="Arial" w:cs="Arial"/>
          <w:lang w:val="en" w:eastAsia="en-GB"/>
        </w:rPr>
      </w:pPr>
      <w:r w:rsidRPr="006C3D15">
        <w:rPr>
          <w:rFonts w:ascii="Arial" w:eastAsia="Times New Roman" w:hAnsi="Arial" w:cs="Arial"/>
          <w:lang w:val="en" w:eastAsia="en-GB"/>
        </w:rPr>
        <w:t xml:space="preserve">The growing gap </w:t>
      </w:r>
      <w:r w:rsidR="0073135E" w:rsidRPr="006C3D15">
        <w:rPr>
          <w:rFonts w:ascii="Arial" w:eastAsia="Times New Roman" w:hAnsi="Arial" w:cs="Arial"/>
          <w:lang w:val="en" w:eastAsia="en-GB"/>
        </w:rPr>
        <w:t>between basic living costs</w:t>
      </w:r>
      <w:r w:rsidRPr="006C3D15">
        <w:rPr>
          <w:rFonts w:ascii="Arial" w:eastAsia="Times New Roman" w:hAnsi="Arial" w:cs="Arial"/>
          <w:lang w:val="en" w:eastAsia="en-GB"/>
        </w:rPr>
        <w:t xml:space="preserve"> </w:t>
      </w:r>
      <w:r w:rsidR="0073135E" w:rsidRPr="006C3D15">
        <w:rPr>
          <w:rFonts w:ascii="Arial" w:eastAsia="Times New Roman" w:hAnsi="Arial" w:cs="Arial"/>
          <w:lang w:val="en" w:eastAsia="en-GB"/>
        </w:rPr>
        <w:t>and the a</w:t>
      </w:r>
      <w:r w:rsidR="00D7064D" w:rsidRPr="006C3D15">
        <w:rPr>
          <w:rFonts w:ascii="Arial" w:eastAsia="Times New Roman" w:hAnsi="Arial" w:cs="Arial"/>
          <w:lang w:val="en" w:eastAsia="en-GB"/>
        </w:rPr>
        <w:t xml:space="preserve">mount of support available from </w:t>
      </w:r>
      <w:r w:rsidR="0073135E" w:rsidRPr="006C3D15">
        <w:rPr>
          <w:rFonts w:ascii="Arial" w:eastAsia="Times New Roman" w:hAnsi="Arial" w:cs="Arial"/>
          <w:lang w:val="en" w:eastAsia="en-GB"/>
        </w:rPr>
        <w:t xml:space="preserve">the </w:t>
      </w:r>
      <w:r w:rsidRPr="006C3D15">
        <w:rPr>
          <w:rFonts w:ascii="Arial" w:eastAsia="Times New Roman" w:hAnsi="Arial" w:cs="Arial"/>
          <w:lang w:val="en" w:eastAsia="en-GB"/>
        </w:rPr>
        <w:t xml:space="preserve">welfare </w:t>
      </w:r>
      <w:r w:rsidR="0073135E" w:rsidRPr="006C3D15">
        <w:rPr>
          <w:rFonts w:ascii="Arial" w:eastAsia="Times New Roman" w:hAnsi="Arial" w:cs="Arial"/>
          <w:lang w:val="en" w:eastAsia="en-GB"/>
        </w:rPr>
        <w:t>system</w:t>
      </w:r>
      <w:r w:rsidR="009340A1">
        <w:rPr>
          <w:rFonts w:ascii="Arial" w:eastAsia="Times New Roman" w:hAnsi="Arial" w:cs="Arial"/>
          <w:lang w:val="en" w:eastAsia="en-GB"/>
        </w:rPr>
        <w:t>,</w:t>
      </w:r>
      <w:r w:rsidRPr="006C3D15">
        <w:rPr>
          <w:rFonts w:ascii="Arial" w:eastAsia="Times New Roman" w:hAnsi="Arial" w:cs="Arial"/>
          <w:lang w:val="en" w:eastAsia="en-GB"/>
        </w:rPr>
        <w:t xml:space="preserve"> caused by the benefits freeze</w:t>
      </w:r>
      <w:r w:rsidR="009340A1">
        <w:rPr>
          <w:rFonts w:ascii="Arial" w:eastAsia="Times New Roman" w:hAnsi="Arial" w:cs="Arial"/>
          <w:lang w:val="en" w:eastAsia="en-GB"/>
        </w:rPr>
        <w:t xml:space="preserve">, </w:t>
      </w:r>
      <w:r w:rsidR="0073135E" w:rsidRPr="006C3D15">
        <w:rPr>
          <w:rFonts w:ascii="Arial" w:eastAsia="Times New Roman" w:hAnsi="Arial" w:cs="Arial"/>
          <w:lang w:val="en" w:eastAsia="en-GB"/>
        </w:rPr>
        <w:t>is a key factor</w:t>
      </w:r>
      <w:r w:rsidR="002277AE" w:rsidRPr="006C3D15">
        <w:rPr>
          <w:rFonts w:ascii="Arial" w:eastAsia="Times New Roman" w:hAnsi="Arial" w:cs="Arial"/>
          <w:lang w:val="en" w:eastAsia="en-GB"/>
        </w:rPr>
        <w:t xml:space="preserve"> in the increase of deprivation</w:t>
      </w:r>
      <w:r w:rsidR="00334C04" w:rsidRPr="006C3D15">
        <w:rPr>
          <w:rFonts w:ascii="Arial" w:eastAsia="Times New Roman" w:hAnsi="Arial" w:cs="Arial"/>
          <w:lang w:val="en" w:eastAsia="en-GB"/>
        </w:rPr>
        <w:t>.</w:t>
      </w:r>
    </w:p>
    <w:p w:rsidR="0097031A" w:rsidRPr="00926BDF" w:rsidRDefault="0097031A" w:rsidP="00DA4E43">
      <w:pPr>
        <w:spacing w:after="0"/>
        <w:rPr>
          <w:rFonts w:ascii="Arial" w:eastAsia="Times New Roman" w:hAnsi="Arial" w:cs="Arial"/>
          <w:b/>
          <w:lang w:val="en" w:eastAsia="en-GB"/>
        </w:rPr>
      </w:pPr>
    </w:p>
    <w:p w:rsidR="0097031A" w:rsidRPr="00D7064D" w:rsidRDefault="0097031A" w:rsidP="00DA4E43">
      <w:pPr>
        <w:pStyle w:val="ListParagraph"/>
        <w:numPr>
          <w:ilvl w:val="0"/>
          <w:numId w:val="10"/>
        </w:numPr>
        <w:spacing w:after="0"/>
        <w:ind w:left="0"/>
        <w:rPr>
          <w:rFonts w:ascii="Arial" w:eastAsia="Times New Roman" w:hAnsi="Arial" w:cs="Arial"/>
          <w:b/>
          <w:lang w:val="en" w:eastAsia="en-GB"/>
        </w:rPr>
      </w:pPr>
      <w:r w:rsidRPr="00D7064D">
        <w:rPr>
          <w:rFonts w:ascii="Arial" w:eastAsia="Times New Roman" w:hAnsi="Arial" w:cs="Arial"/>
          <w:lang w:val="en" w:eastAsia="en-GB"/>
        </w:rPr>
        <w:t>Out-of-work benefit</w:t>
      </w:r>
      <w:r w:rsidR="00203DAE" w:rsidRPr="00D7064D">
        <w:rPr>
          <w:rFonts w:ascii="Arial" w:eastAsia="Times New Roman" w:hAnsi="Arial" w:cs="Arial"/>
          <w:lang w:val="en" w:eastAsia="en-GB"/>
        </w:rPr>
        <w:t xml:space="preserve"> payments</w:t>
      </w:r>
      <w:r w:rsidRPr="00D7064D">
        <w:rPr>
          <w:rFonts w:ascii="Arial" w:eastAsia="Times New Roman" w:hAnsi="Arial" w:cs="Arial"/>
          <w:lang w:val="en" w:eastAsia="en-GB"/>
        </w:rPr>
        <w:t xml:space="preserve"> including JSA, ESA and the Universal Credit Standard Allowance have not increased since they were uprated in April 2015</w:t>
      </w:r>
      <w:r w:rsidR="008E07CD">
        <w:rPr>
          <w:rFonts w:ascii="Arial" w:eastAsia="Times New Roman" w:hAnsi="Arial" w:cs="Arial"/>
          <w:lang w:val="en" w:eastAsia="en-GB"/>
        </w:rPr>
        <w:t xml:space="preserve">. This freeze is in fact a substantial real terms cut, </w:t>
      </w:r>
      <w:r w:rsidR="00CD26A3">
        <w:rPr>
          <w:rFonts w:ascii="Arial" w:eastAsia="Times New Roman" w:hAnsi="Arial" w:cs="Arial"/>
          <w:lang w:val="en" w:eastAsia="en-GB"/>
        </w:rPr>
        <w:t xml:space="preserve">with CPI </w:t>
      </w:r>
      <w:r w:rsidRPr="00D7064D">
        <w:rPr>
          <w:rFonts w:ascii="Arial" w:eastAsia="Times New Roman" w:hAnsi="Arial" w:cs="Arial"/>
          <w:lang w:val="en" w:eastAsia="en-GB"/>
        </w:rPr>
        <w:t>showing a 6.7 per cent increase in prices since 2015</w:t>
      </w:r>
      <w:r w:rsidR="008E07CD">
        <w:rPr>
          <w:rFonts w:ascii="Arial" w:eastAsia="Times New Roman" w:hAnsi="Arial" w:cs="Arial"/>
          <w:lang w:val="en" w:eastAsia="en-GB"/>
        </w:rPr>
        <w:t xml:space="preserve"> and </w:t>
      </w:r>
      <w:r w:rsidRPr="00D7064D">
        <w:rPr>
          <w:rFonts w:ascii="Arial" w:eastAsia="Times New Roman" w:hAnsi="Arial" w:cs="Arial"/>
          <w:lang w:val="en" w:eastAsia="en-GB"/>
        </w:rPr>
        <w:t>RPI giv</w:t>
      </w:r>
      <w:r w:rsidR="00CD26A3">
        <w:rPr>
          <w:rFonts w:ascii="Arial" w:eastAsia="Times New Roman" w:hAnsi="Arial" w:cs="Arial"/>
          <w:lang w:val="en" w:eastAsia="en-GB"/>
        </w:rPr>
        <w:t>ing</w:t>
      </w:r>
      <w:r w:rsidRPr="00D7064D">
        <w:rPr>
          <w:rFonts w:ascii="Arial" w:eastAsia="Times New Roman" w:hAnsi="Arial" w:cs="Arial"/>
          <w:lang w:val="en" w:eastAsia="en-GB"/>
        </w:rPr>
        <w:t xml:space="preserve"> a 9.6 per cent increase over this period.</w:t>
      </w:r>
      <w:r w:rsidRPr="00926BDF">
        <w:rPr>
          <w:rStyle w:val="FootnoteReference"/>
          <w:rFonts w:ascii="Arial" w:eastAsia="Times New Roman" w:hAnsi="Arial" w:cs="Arial"/>
          <w:lang w:val="en" w:eastAsia="en-GB"/>
        </w:rPr>
        <w:footnoteReference w:id="1"/>
      </w:r>
    </w:p>
    <w:p w:rsidR="00A95019" w:rsidRPr="00926BDF" w:rsidRDefault="00A95019" w:rsidP="00DA4E43">
      <w:pPr>
        <w:spacing w:after="0"/>
        <w:rPr>
          <w:rFonts w:ascii="Arial" w:eastAsia="Times New Roman" w:hAnsi="Arial" w:cs="Arial"/>
          <w:lang w:val="en" w:eastAsia="en-GB"/>
        </w:rPr>
      </w:pPr>
    </w:p>
    <w:p w:rsidR="00AB5075" w:rsidRPr="00D7064D" w:rsidRDefault="0097031A" w:rsidP="00DA4E43">
      <w:pPr>
        <w:pStyle w:val="ListParagraph"/>
        <w:numPr>
          <w:ilvl w:val="0"/>
          <w:numId w:val="10"/>
        </w:numPr>
        <w:spacing w:after="0"/>
        <w:ind w:left="0"/>
        <w:rPr>
          <w:rFonts w:ascii="Arial" w:eastAsia="Times New Roman" w:hAnsi="Arial" w:cs="Arial"/>
          <w:lang w:val="en" w:eastAsia="en-GB"/>
        </w:rPr>
      </w:pPr>
      <w:r w:rsidRPr="00D7064D">
        <w:rPr>
          <w:rFonts w:ascii="Arial" w:eastAsia="Times New Roman" w:hAnsi="Arial" w:cs="Arial"/>
          <w:lang w:val="en" w:eastAsia="en-GB"/>
        </w:rPr>
        <w:t xml:space="preserve">This significant cut in the real-terms value of benefits is compounded for young people </w:t>
      </w:r>
      <w:r w:rsidR="006C3D15">
        <w:rPr>
          <w:rFonts w:ascii="Arial" w:eastAsia="Times New Roman" w:hAnsi="Arial" w:cs="Arial"/>
          <w:lang w:val="en" w:eastAsia="en-GB"/>
        </w:rPr>
        <w:t>because</w:t>
      </w:r>
      <w:r w:rsidRPr="00D7064D">
        <w:rPr>
          <w:rFonts w:ascii="Arial" w:eastAsia="Times New Roman" w:hAnsi="Arial" w:cs="Arial"/>
          <w:lang w:val="en" w:eastAsia="en-GB"/>
        </w:rPr>
        <w:t xml:space="preserve"> t</w:t>
      </w:r>
      <w:r w:rsidR="002277AE" w:rsidRPr="00D7064D">
        <w:rPr>
          <w:rFonts w:ascii="Arial" w:eastAsia="Times New Roman" w:hAnsi="Arial" w:cs="Arial"/>
          <w:lang w:val="en" w:eastAsia="en-GB"/>
        </w:rPr>
        <w:t xml:space="preserve">he welfare system is considerably less generous to </w:t>
      </w:r>
      <w:r w:rsidRPr="00D7064D">
        <w:rPr>
          <w:rFonts w:ascii="Arial" w:eastAsia="Times New Roman" w:hAnsi="Arial" w:cs="Arial"/>
          <w:lang w:val="en" w:eastAsia="en-GB"/>
        </w:rPr>
        <w:t xml:space="preserve">them </w:t>
      </w:r>
      <w:r w:rsidR="002277AE" w:rsidRPr="00D7064D">
        <w:rPr>
          <w:rFonts w:ascii="Arial" w:eastAsia="Times New Roman" w:hAnsi="Arial" w:cs="Arial"/>
          <w:lang w:val="en" w:eastAsia="en-GB"/>
        </w:rPr>
        <w:t>than</w:t>
      </w:r>
      <w:r w:rsidRPr="00D7064D">
        <w:rPr>
          <w:rFonts w:ascii="Arial" w:eastAsia="Times New Roman" w:hAnsi="Arial" w:cs="Arial"/>
          <w:lang w:val="en" w:eastAsia="en-GB"/>
        </w:rPr>
        <w:t xml:space="preserve"> to</w:t>
      </w:r>
      <w:r w:rsidR="006508A3" w:rsidRPr="00D7064D">
        <w:rPr>
          <w:rFonts w:ascii="Arial" w:eastAsia="Times New Roman" w:hAnsi="Arial" w:cs="Arial"/>
          <w:lang w:val="en" w:eastAsia="en-GB"/>
        </w:rPr>
        <w:t xml:space="preserve"> older people. Unemployed single people</w:t>
      </w:r>
      <w:r w:rsidR="00821E2A">
        <w:rPr>
          <w:rFonts w:ascii="Arial" w:eastAsia="Times New Roman" w:hAnsi="Arial" w:cs="Arial"/>
          <w:lang w:val="en" w:eastAsia="en-GB"/>
        </w:rPr>
        <w:t>,</w:t>
      </w:r>
      <w:r w:rsidR="006508A3" w:rsidRPr="00D7064D">
        <w:rPr>
          <w:rFonts w:ascii="Arial" w:eastAsia="Times New Roman" w:hAnsi="Arial" w:cs="Arial"/>
          <w:lang w:val="en" w:eastAsia="en-GB"/>
        </w:rPr>
        <w:t xml:space="preserve"> </w:t>
      </w:r>
      <w:r w:rsidR="00B148BA" w:rsidRPr="00D7064D">
        <w:rPr>
          <w:rFonts w:ascii="Arial" w:eastAsia="Times New Roman" w:hAnsi="Arial" w:cs="Arial"/>
          <w:lang w:val="en" w:eastAsia="en-GB"/>
        </w:rPr>
        <w:t>aged under-</w:t>
      </w:r>
      <w:r w:rsidR="006508A3" w:rsidRPr="00D7064D">
        <w:rPr>
          <w:rFonts w:ascii="Arial" w:eastAsia="Times New Roman" w:hAnsi="Arial" w:cs="Arial"/>
          <w:lang w:val="en" w:eastAsia="en-GB"/>
        </w:rPr>
        <w:t>25</w:t>
      </w:r>
      <w:r w:rsidR="00821E2A">
        <w:rPr>
          <w:rFonts w:ascii="Arial" w:eastAsia="Times New Roman" w:hAnsi="Arial" w:cs="Arial"/>
          <w:lang w:val="en" w:eastAsia="en-GB"/>
        </w:rPr>
        <w:t>,</w:t>
      </w:r>
      <w:r w:rsidR="006508A3" w:rsidRPr="00D7064D">
        <w:rPr>
          <w:rFonts w:ascii="Arial" w:eastAsia="Times New Roman" w:hAnsi="Arial" w:cs="Arial"/>
          <w:lang w:val="en" w:eastAsia="en-GB"/>
        </w:rPr>
        <w:t xml:space="preserve"> without serious health problems have received £58 a week to pay all of their non-housing costs since 201</w:t>
      </w:r>
      <w:r w:rsidR="001D0A81" w:rsidRPr="00D7064D">
        <w:rPr>
          <w:rFonts w:ascii="Arial" w:eastAsia="Times New Roman" w:hAnsi="Arial" w:cs="Arial"/>
          <w:lang w:val="en" w:eastAsia="en-GB"/>
        </w:rPr>
        <w:t>5</w:t>
      </w:r>
      <w:r w:rsidR="006508A3" w:rsidRPr="00D7064D">
        <w:rPr>
          <w:rFonts w:ascii="Arial" w:eastAsia="Times New Roman" w:hAnsi="Arial" w:cs="Arial"/>
          <w:lang w:val="en" w:eastAsia="en-GB"/>
        </w:rPr>
        <w:t xml:space="preserve">, compared to </w:t>
      </w:r>
      <w:r w:rsidR="00B148BA" w:rsidRPr="00D7064D">
        <w:rPr>
          <w:rFonts w:ascii="Arial" w:eastAsia="Times New Roman" w:hAnsi="Arial" w:cs="Arial"/>
          <w:lang w:val="en" w:eastAsia="en-GB"/>
        </w:rPr>
        <w:t>£73 for those aged 25 and over.</w:t>
      </w:r>
      <w:r w:rsidR="006C3D15">
        <w:rPr>
          <w:rStyle w:val="FootnoteReference"/>
          <w:rFonts w:ascii="Arial" w:eastAsia="Times New Roman" w:hAnsi="Arial" w:cs="Arial"/>
          <w:lang w:val="en" w:eastAsia="en-GB"/>
        </w:rPr>
        <w:footnoteReference w:id="2"/>
      </w:r>
      <w:r w:rsidR="00EA5620" w:rsidRPr="00D7064D">
        <w:rPr>
          <w:rFonts w:ascii="Arial" w:eastAsia="Times New Roman" w:hAnsi="Arial" w:cs="Arial"/>
          <w:lang w:val="en" w:eastAsia="en-GB"/>
        </w:rPr>
        <w:t xml:space="preserve"> </w:t>
      </w:r>
    </w:p>
    <w:p w:rsidR="00917589" w:rsidRPr="00926BDF" w:rsidRDefault="00917589" w:rsidP="00C9795C">
      <w:pPr>
        <w:pStyle w:val="ListParagraph"/>
        <w:spacing w:after="0"/>
        <w:ind w:left="0"/>
        <w:rPr>
          <w:rFonts w:ascii="Arial" w:eastAsia="Times New Roman" w:hAnsi="Arial" w:cs="Arial"/>
          <w:lang w:val="en" w:eastAsia="en-GB"/>
        </w:rPr>
      </w:pPr>
    </w:p>
    <w:p w:rsidR="003821AD" w:rsidRPr="006C3D15" w:rsidRDefault="00AB5075" w:rsidP="0056256D">
      <w:pPr>
        <w:pStyle w:val="ListParagraph"/>
        <w:numPr>
          <w:ilvl w:val="0"/>
          <w:numId w:val="10"/>
        </w:numPr>
        <w:spacing w:after="0"/>
        <w:ind w:left="0"/>
        <w:rPr>
          <w:rFonts w:ascii="Arial" w:eastAsia="Times New Roman" w:hAnsi="Arial" w:cs="Arial"/>
          <w:lang w:val="en" w:eastAsia="en-GB"/>
        </w:rPr>
      </w:pPr>
      <w:r w:rsidRPr="006C3D15">
        <w:rPr>
          <w:rFonts w:ascii="Arial" w:eastAsia="Times New Roman" w:hAnsi="Arial" w:cs="Arial"/>
          <w:lang w:val="en" w:eastAsia="en-GB"/>
        </w:rPr>
        <w:t xml:space="preserve">George, a young person who Depaul UK worked with, has </w:t>
      </w:r>
      <w:r w:rsidR="00A85AB9" w:rsidRPr="006C3D15">
        <w:rPr>
          <w:rFonts w:ascii="Arial" w:eastAsia="Times New Roman" w:hAnsi="Arial" w:cs="Arial"/>
          <w:lang w:val="en" w:eastAsia="en-GB"/>
        </w:rPr>
        <w:t xml:space="preserve">kindly </w:t>
      </w:r>
      <w:r w:rsidRPr="006C3D15">
        <w:rPr>
          <w:rFonts w:ascii="Arial" w:eastAsia="Times New Roman" w:hAnsi="Arial" w:cs="Arial"/>
          <w:lang w:val="en" w:eastAsia="en-GB"/>
        </w:rPr>
        <w:t>agreed to share his weekly budget</w:t>
      </w:r>
      <w:r w:rsidR="00A85AB9" w:rsidRPr="006C3D15">
        <w:rPr>
          <w:rFonts w:ascii="Arial" w:eastAsia="Times New Roman" w:hAnsi="Arial" w:cs="Arial"/>
          <w:lang w:val="en" w:eastAsia="en-GB"/>
        </w:rPr>
        <w:t xml:space="preserve"> with the committee</w:t>
      </w:r>
      <w:r w:rsidRPr="006C3D15">
        <w:rPr>
          <w:rFonts w:ascii="Arial" w:eastAsia="Times New Roman" w:hAnsi="Arial" w:cs="Arial"/>
          <w:lang w:val="en" w:eastAsia="en-GB"/>
        </w:rPr>
        <w:t xml:space="preserve">. </w:t>
      </w:r>
      <w:r w:rsidR="006C3D15">
        <w:rPr>
          <w:rFonts w:ascii="Arial" w:eastAsia="Times New Roman" w:hAnsi="Arial" w:cs="Arial"/>
          <w:lang w:val="en" w:eastAsia="en-GB"/>
        </w:rPr>
        <w:t>H</w:t>
      </w:r>
      <w:r w:rsidRPr="006C3D15">
        <w:rPr>
          <w:rFonts w:ascii="Arial" w:eastAsia="Times New Roman" w:hAnsi="Arial" w:cs="Arial"/>
          <w:lang w:val="en" w:eastAsia="en-GB"/>
        </w:rPr>
        <w:t>is is a typical weekly budget for</w:t>
      </w:r>
      <w:r w:rsidR="006C3D15">
        <w:rPr>
          <w:rFonts w:ascii="Arial" w:eastAsia="Times New Roman" w:hAnsi="Arial" w:cs="Arial"/>
          <w:lang w:val="en" w:eastAsia="en-GB"/>
        </w:rPr>
        <w:t xml:space="preserve"> young people using Depaul’s services, with £12 a week for food. </w:t>
      </w:r>
    </w:p>
    <w:p w:rsidR="003821AD" w:rsidRPr="00926BDF" w:rsidRDefault="003821AD" w:rsidP="00D56E98">
      <w:pPr>
        <w:pStyle w:val="ListParagraph"/>
        <w:spacing w:after="0"/>
        <w:ind w:left="0"/>
        <w:rPr>
          <w:rFonts w:ascii="Arial" w:eastAsia="Times New Roman" w:hAnsi="Arial" w:cs="Arial"/>
          <w:lang w:val="en" w:eastAsia="en-GB"/>
        </w:rPr>
      </w:pPr>
    </w:p>
    <w:tbl>
      <w:tblPr>
        <w:tblStyle w:val="TableGrid"/>
        <w:tblW w:w="9214" w:type="dxa"/>
        <w:tblInd w:w="250" w:type="dxa"/>
        <w:tblLook w:val="04A0" w:firstRow="1" w:lastRow="0" w:firstColumn="1" w:lastColumn="0" w:noHBand="0" w:noVBand="1"/>
      </w:tblPr>
      <w:tblGrid>
        <w:gridCol w:w="5387"/>
        <w:gridCol w:w="3827"/>
      </w:tblGrid>
      <w:tr w:rsidR="003821AD" w:rsidRPr="00D56E98" w:rsidTr="006C2F0A">
        <w:tc>
          <w:tcPr>
            <w:tcW w:w="5387" w:type="dxa"/>
          </w:tcPr>
          <w:p w:rsidR="003821AD" w:rsidRPr="00D56E98" w:rsidRDefault="003821AD" w:rsidP="00D56E98">
            <w:pPr>
              <w:pStyle w:val="ListParagraph"/>
              <w:spacing w:line="276" w:lineRule="auto"/>
              <w:ind w:left="0"/>
              <w:rPr>
                <w:rFonts w:ascii="Arial" w:eastAsia="Times New Roman" w:hAnsi="Arial" w:cs="Arial"/>
                <w:lang w:val="en" w:eastAsia="en-GB"/>
              </w:rPr>
            </w:pPr>
            <w:r w:rsidRPr="00D56E98">
              <w:rPr>
                <w:rFonts w:ascii="Arial" w:eastAsia="Times New Roman" w:hAnsi="Arial" w:cs="Arial"/>
                <w:lang w:val="en" w:eastAsia="en-GB"/>
              </w:rPr>
              <w:t>Item</w:t>
            </w:r>
          </w:p>
        </w:tc>
        <w:tc>
          <w:tcPr>
            <w:tcW w:w="3827" w:type="dxa"/>
          </w:tcPr>
          <w:p w:rsidR="003821AD" w:rsidRPr="00D56E98" w:rsidRDefault="003821AD" w:rsidP="00D56E98">
            <w:pPr>
              <w:pStyle w:val="ListParagraph"/>
              <w:spacing w:line="276" w:lineRule="auto"/>
              <w:ind w:left="0"/>
              <w:rPr>
                <w:rFonts w:ascii="Arial" w:eastAsia="Times New Roman" w:hAnsi="Arial" w:cs="Arial"/>
                <w:lang w:val="en" w:eastAsia="en-GB"/>
              </w:rPr>
            </w:pPr>
            <w:r w:rsidRPr="00D56E98">
              <w:rPr>
                <w:rFonts w:ascii="Arial" w:eastAsia="Times New Roman" w:hAnsi="Arial" w:cs="Arial"/>
                <w:lang w:val="en" w:eastAsia="en-GB"/>
              </w:rPr>
              <w:t>Av</w:t>
            </w:r>
            <w:r w:rsidR="00D56E98">
              <w:rPr>
                <w:rFonts w:ascii="Arial" w:eastAsia="Times New Roman" w:hAnsi="Arial" w:cs="Arial"/>
                <w:lang w:val="en" w:eastAsia="en-GB"/>
              </w:rPr>
              <w:t xml:space="preserve">erage weekly costs to meet with </w:t>
            </w:r>
            <w:r w:rsidRPr="00D56E98">
              <w:rPr>
                <w:rFonts w:ascii="Arial" w:eastAsia="Times New Roman" w:hAnsi="Arial" w:cs="Arial"/>
                <w:lang w:val="en" w:eastAsia="en-GB"/>
              </w:rPr>
              <w:t>£58 UC Standard Allowance  </w:t>
            </w:r>
          </w:p>
        </w:tc>
      </w:tr>
      <w:tr w:rsidR="003821AD" w:rsidRPr="00D56E98" w:rsidTr="006C2F0A">
        <w:tc>
          <w:tcPr>
            <w:tcW w:w="5387" w:type="dxa"/>
          </w:tcPr>
          <w:p w:rsidR="003821AD" w:rsidRPr="00D56E98" w:rsidRDefault="003821AD" w:rsidP="00D56E98">
            <w:pPr>
              <w:pStyle w:val="ListParagraph"/>
              <w:ind w:left="0"/>
              <w:rPr>
                <w:rFonts w:ascii="Arial" w:eastAsia="Times New Roman" w:hAnsi="Arial" w:cs="Arial"/>
                <w:lang w:val="en" w:eastAsia="en-GB"/>
              </w:rPr>
            </w:pPr>
            <w:r w:rsidRPr="00D56E98">
              <w:rPr>
                <w:rFonts w:ascii="Arial" w:eastAsia="Times New Roman" w:hAnsi="Arial" w:cs="Arial"/>
                <w:lang w:val="en" w:eastAsia="en-GB"/>
              </w:rPr>
              <w:t>Food</w:t>
            </w:r>
          </w:p>
        </w:tc>
        <w:tc>
          <w:tcPr>
            <w:tcW w:w="3827" w:type="dxa"/>
          </w:tcPr>
          <w:p w:rsidR="003821AD" w:rsidRPr="00D56E98" w:rsidRDefault="003821AD" w:rsidP="00D56E98">
            <w:pPr>
              <w:pStyle w:val="ListParagraph"/>
              <w:ind w:left="0"/>
              <w:rPr>
                <w:rFonts w:ascii="Arial" w:eastAsia="Times New Roman" w:hAnsi="Arial" w:cs="Arial"/>
                <w:lang w:val="en" w:eastAsia="en-GB"/>
              </w:rPr>
            </w:pPr>
            <w:r w:rsidRPr="00D56E98">
              <w:rPr>
                <w:rFonts w:ascii="Arial" w:eastAsia="Times New Roman" w:hAnsi="Arial" w:cs="Arial"/>
                <w:lang w:val="en" w:eastAsia="en-GB"/>
              </w:rPr>
              <w:t>£12</w:t>
            </w:r>
          </w:p>
        </w:tc>
      </w:tr>
      <w:tr w:rsidR="003821AD" w:rsidRPr="00D56E98" w:rsidTr="006C2F0A">
        <w:tc>
          <w:tcPr>
            <w:tcW w:w="5387" w:type="dxa"/>
          </w:tcPr>
          <w:p w:rsidR="003821AD" w:rsidRPr="00D56E98" w:rsidRDefault="003821AD" w:rsidP="00D56E98">
            <w:pPr>
              <w:pStyle w:val="ListParagraph"/>
              <w:ind w:left="0"/>
              <w:rPr>
                <w:rFonts w:ascii="Arial" w:eastAsia="Times New Roman" w:hAnsi="Arial" w:cs="Arial"/>
                <w:lang w:val="en" w:eastAsia="en-GB"/>
              </w:rPr>
            </w:pPr>
            <w:r w:rsidRPr="00D56E98">
              <w:rPr>
                <w:rFonts w:ascii="Arial" w:eastAsia="Times New Roman" w:hAnsi="Arial" w:cs="Arial"/>
                <w:lang w:val="en" w:eastAsia="en-GB"/>
              </w:rPr>
              <w:t>Gas and electricity</w:t>
            </w:r>
          </w:p>
        </w:tc>
        <w:tc>
          <w:tcPr>
            <w:tcW w:w="3827" w:type="dxa"/>
          </w:tcPr>
          <w:p w:rsidR="003821AD" w:rsidRPr="00D56E98" w:rsidRDefault="003821AD" w:rsidP="00D56E98">
            <w:pPr>
              <w:pStyle w:val="ListParagraph"/>
              <w:ind w:left="0"/>
              <w:rPr>
                <w:rFonts w:ascii="Arial" w:eastAsia="Times New Roman" w:hAnsi="Arial" w:cs="Arial"/>
                <w:lang w:val="en" w:eastAsia="en-GB"/>
              </w:rPr>
            </w:pPr>
            <w:r w:rsidRPr="00D56E98">
              <w:rPr>
                <w:rFonts w:ascii="Arial" w:eastAsia="Times New Roman" w:hAnsi="Arial" w:cs="Arial"/>
                <w:lang w:val="en" w:eastAsia="en-GB"/>
              </w:rPr>
              <w:t>£11</w:t>
            </w:r>
          </w:p>
        </w:tc>
      </w:tr>
      <w:tr w:rsidR="003821AD" w:rsidRPr="00D56E98" w:rsidTr="006C2F0A">
        <w:tc>
          <w:tcPr>
            <w:tcW w:w="5387" w:type="dxa"/>
          </w:tcPr>
          <w:p w:rsidR="003821AD" w:rsidRPr="00D56E98" w:rsidRDefault="003821AD" w:rsidP="00D56E98">
            <w:pPr>
              <w:rPr>
                <w:rFonts w:ascii="Arial" w:eastAsia="Times New Roman" w:hAnsi="Arial" w:cs="Arial"/>
                <w:lang w:val="en" w:eastAsia="en-GB"/>
              </w:rPr>
            </w:pPr>
            <w:r w:rsidRPr="00D56E98">
              <w:rPr>
                <w:rFonts w:ascii="Arial" w:eastAsia="Times New Roman" w:hAnsi="Arial" w:cs="Arial"/>
                <w:lang w:val="en" w:eastAsia="en-GB"/>
              </w:rPr>
              <w:t xml:space="preserve">Three days travel, including to Jobcentre and volunteering  </w:t>
            </w:r>
          </w:p>
        </w:tc>
        <w:tc>
          <w:tcPr>
            <w:tcW w:w="3827" w:type="dxa"/>
          </w:tcPr>
          <w:p w:rsidR="003821AD" w:rsidRPr="00D56E98" w:rsidRDefault="003821AD" w:rsidP="00D56E98">
            <w:pPr>
              <w:pStyle w:val="ListParagraph"/>
              <w:ind w:left="0"/>
              <w:rPr>
                <w:rFonts w:ascii="Arial" w:eastAsia="Times New Roman" w:hAnsi="Arial" w:cs="Arial"/>
                <w:lang w:val="en" w:eastAsia="en-GB"/>
              </w:rPr>
            </w:pPr>
            <w:r w:rsidRPr="00D56E98">
              <w:rPr>
                <w:rFonts w:ascii="Arial" w:eastAsia="Times New Roman" w:hAnsi="Arial" w:cs="Arial"/>
                <w:lang w:val="en" w:eastAsia="en-GB"/>
              </w:rPr>
              <w:t>£10</w:t>
            </w:r>
          </w:p>
        </w:tc>
      </w:tr>
      <w:tr w:rsidR="003821AD" w:rsidRPr="00D56E98" w:rsidTr="006C2F0A">
        <w:tc>
          <w:tcPr>
            <w:tcW w:w="5387" w:type="dxa"/>
          </w:tcPr>
          <w:p w:rsidR="003821AD" w:rsidRPr="00D56E98" w:rsidRDefault="003821AD" w:rsidP="00D56E98">
            <w:pPr>
              <w:pStyle w:val="ListParagraph"/>
              <w:ind w:left="0"/>
              <w:rPr>
                <w:rFonts w:ascii="Arial" w:eastAsia="Times New Roman" w:hAnsi="Arial" w:cs="Arial"/>
                <w:lang w:val="en" w:eastAsia="en-GB"/>
              </w:rPr>
            </w:pPr>
            <w:r w:rsidRPr="00D56E98">
              <w:rPr>
                <w:rFonts w:ascii="Arial" w:eastAsia="Times New Roman" w:hAnsi="Arial" w:cs="Arial"/>
                <w:lang w:val="en" w:eastAsia="en-GB"/>
              </w:rPr>
              <w:t>Water</w:t>
            </w:r>
          </w:p>
        </w:tc>
        <w:tc>
          <w:tcPr>
            <w:tcW w:w="3827" w:type="dxa"/>
          </w:tcPr>
          <w:p w:rsidR="003821AD" w:rsidRPr="00D56E98" w:rsidRDefault="003821AD" w:rsidP="00D56E98">
            <w:pPr>
              <w:pStyle w:val="ListParagraph"/>
              <w:ind w:left="0"/>
              <w:rPr>
                <w:rFonts w:ascii="Arial" w:eastAsia="Times New Roman" w:hAnsi="Arial" w:cs="Arial"/>
                <w:lang w:val="en" w:eastAsia="en-GB"/>
              </w:rPr>
            </w:pPr>
            <w:r w:rsidRPr="00D56E98">
              <w:rPr>
                <w:rFonts w:ascii="Arial" w:eastAsia="Times New Roman" w:hAnsi="Arial" w:cs="Arial"/>
                <w:lang w:val="en" w:eastAsia="en-GB"/>
              </w:rPr>
              <w:t>£6</w:t>
            </w:r>
          </w:p>
        </w:tc>
      </w:tr>
      <w:tr w:rsidR="003821AD" w:rsidRPr="00D56E98" w:rsidTr="006C2F0A">
        <w:tc>
          <w:tcPr>
            <w:tcW w:w="5387" w:type="dxa"/>
          </w:tcPr>
          <w:p w:rsidR="003821AD" w:rsidRPr="00D56E98" w:rsidRDefault="003821AD" w:rsidP="00D56E98">
            <w:pPr>
              <w:pStyle w:val="ListParagraph"/>
              <w:ind w:left="0"/>
              <w:rPr>
                <w:rFonts w:ascii="Arial" w:eastAsia="Times New Roman" w:hAnsi="Arial" w:cs="Arial"/>
                <w:lang w:val="en" w:eastAsia="en-GB"/>
              </w:rPr>
            </w:pPr>
            <w:r w:rsidRPr="00D56E98">
              <w:rPr>
                <w:rFonts w:ascii="Arial" w:eastAsia="Times New Roman" w:hAnsi="Arial" w:cs="Arial"/>
                <w:lang w:val="en" w:eastAsia="en-GB"/>
              </w:rPr>
              <w:t>Mobile phone</w:t>
            </w:r>
          </w:p>
        </w:tc>
        <w:tc>
          <w:tcPr>
            <w:tcW w:w="3827" w:type="dxa"/>
          </w:tcPr>
          <w:p w:rsidR="003821AD" w:rsidRPr="00D56E98" w:rsidRDefault="003821AD" w:rsidP="00D56E98">
            <w:pPr>
              <w:pStyle w:val="ListParagraph"/>
              <w:ind w:left="0"/>
              <w:rPr>
                <w:rFonts w:ascii="Arial" w:eastAsia="Times New Roman" w:hAnsi="Arial" w:cs="Arial"/>
                <w:lang w:val="en" w:eastAsia="en-GB"/>
              </w:rPr>
            </w:pPr>
            <w:r w:rsidRPr="00D56E98">
              <w:rPr>
                <w:rFonts w:ascii="Arial" w:eastAsia="Times New Roman" w:hAnsi="Arial" w:cs="Arial"/>
                <w:lang w:val="en" w:eastAsia="en-GB"/>
              </w:rPr>
              <w:t>£5</w:t>
            </w:r>
          </w:p>
        </w:tc>
      </w:tr>
      <w:tr w:rsidR="003821AD" w:rsidRPr="00D56E98" w:rsidTr="006C2F0A">
        <w:trPr>
          <w:trHeight w:val="77"/>
        </w:trPr>
        <w:tc>
          <w:tcPr>
            <w:tcW w:w="5387" w:type="dxa"/>
          </w:tcPr>
          <w:p w:rsidR="003821AD" w:rsidRPr="00D56E98" w:rsidRDefault="003821AD" w:rsidP="00D56E98">
            <w:pPr>
              <w:pStyle w:val="ListParagraph"/>
              <w:ind w:left="0"/>
              <w:rPr>
                <w:rFonts w:ascii="Arial" w:eastAsia="Times New Roman" w:hAnsi="Arial" w:cs="Arial"/>
                <w:lang w:val="en" w:eastAsia="en-GB"/>
              </w:rPr>
            </w:pPr>
            <w:r w:rsidRPr="00D56E98">
              <w:rPr>
                <w:rFonts w:ascii="Arial" w:eastAsia="Times New Roman" w:hAnsi="Arial" w:cs="Arial"/>
                <w:lang w:val="en" w:eastAsia="en-GB"/>
              </w:rPr>
              <w:lastRenderedPageBreak/>
              <w:t>Council tax</w:t>
            </w:r>
          </w:p>
        </w:tc>
        <w:tc>
          <w:tcPr>
            <w:tcW w:w="3827" w:type="dxa"/>
          </w:tcPr>
          <w:p w:rsidR="003821AD" w:rsidRPr="00D56E98" w:rsidRDefault="003821AD" w:rsidP="00D56E98">
            <w:pPr>
              <w:pStyle w:val="ListParagraph"/>
              <w:ind w:left="0"/>
              <w:rPr>
                <w:rFonts w:ascii="Arial" w:eastAsia="Times New Roman" w:hAnsi="Arial" w:cs="Arial"/>
                <w:lang w:val="en" w:eastAsia="en-GB"/>
              </w:rPr>
            </w:pPr>
            <w:r w:rsidRPr="00D56E98">
              <w:rPr>
                <w:rFonts w:ascii="Arial" w:eastAsia="Times New Roman" w:hAnsi="Arial" w:cs="Arial"/>
                <w:lang w:val="en" w:eastAsia="en-GB"/>
              </w:rPr>
              <w:t>£3</w:t>
            </w:r>
          </w:p>
        </w:tc>
      </w:tr>
      <w:tr w:rsidR="003821AD" w:rsidRPr="00D56E98" w:rsidTr="006C2F0A">
        <w:tc>
          <w:tcPr>
            <w:tcW w:w="5387" w:type="dxa"/>
          </w:tcPr>
          <w:p w:rsidR="003821AD" w:rsidRPr="00D56E98" w:rsidRDefault="003821AD" w:rsidP="00D56E98">
            <w:pPr>
              <w:pStyle w:val="ListParagraph"/>
              <w:ind w:left="0"/>
              <w:rPr>
                <w:rFonts w:ascii="Arial" w:eastAsia="Times New Roman" w:hAnsi="Arial" w:cs="Arial"/>
                <w:lang w:val="en" w:eastAsia="en-GB"/>
              </w:rPr>
            </w:pPr>
            <w:r w:rsidRPr="00D56E98">
              <w:rPr>
                <w:rFonts w:ascii="Arial" w:eastAsia="Times New Roman" w:hAnsi="Arial" w:cs="Arial"/>
                <w:lang w:val="en" w:eastAsia="en-GB"/>
              </w:rPr>
              <w:t>Everything else - including clothing, toiletries, household supplies.</w:t>
            </w:r>
          </w:p>
        </w:tc>
        <w:tc>
          <w:tcPr>
            <w:tcW w:w="3827" w:type="dxa"/>
          </w:tcPr>
          <w:p w:rsidR="003821AD" w:rsidRPr="00D56E98" w:rsidRDefault="003821AD" w:rsidP="00D56E98">
            <w:pPr>
              <w:pStyle w:val="ListParagraph"/>
              <w:ind w:left="0"/>
              <w:rPr>
                <w:rFonts w:ascii="Arial" w:eastAsia="Times New Roman" w:hAnsi="Arial" w:cs="Arial"/>
                <w:lang w:val="en" w:eastAsia="en-GB"/>
              </w:rPr>
            </w:pPr>
            <w:r w:rsidRPr="00D56E98">
              <w:rPr>
                <w:rFonts w:ascii="Arial" w:eastAsia="Times New Roman" w:hAnsi="Arial" w:cs="Arial"/>
                <w:lang w:val="en" w:eastAsia="en-GB"/>
              </w:rPr>
              <w:t>£11</w:t>
            </w:r>
          </w:p>
        </w:tc>
      </w:tr>
    </w:tbl>
    <w:p w:rsidR="003821AD" w:rsidRPr="00926BDF" w:rsidRDefault="003821AD" w:rsidP="00D56E98">
      <w:pPr>
        <w:pStyle w:val="ListParagraph"/>
        <w:spacing w:after="0"/>
        <w:ind w:left="0"/>
        <w:rPr>
          <w:rFonts w:ascii="Arial" w:eastAsia="Times New Roman" w:hAnsi="Arial" w:cs="Arial"/>
          <w:lang w:val="en" w:eastAsia="en-GB"/>
        </w:rPr>
      </w:pPr>
    </w:p>
    <w:p w:rsidR="00D56E98" w:rsidRDefault="00D56E98" w:rsidP="009340A1">
      <w:pPr>
        <w:pStyle w:val="ListParagraph"/>
        <w:numPr>
          <w:ilvl w:val="0"/>
          <w:numId w:val="10"/>
        </w:numPr>
        <w:spacing w:after="0"/>
        <w:ind w:left="0"/>
        <w:rPr>
          <w:rFonts w:ascii="Arial" w:eastAsia="Times New Roman" w:hAnsi="Arial" w:cs="Arial"/>
          <w:lang w:val="en" w:eastAsia="en-GB"/>
        </w:rPr>
      </w:pPr>
      <w:r>
        <w:rPr>
          <w:rFonts w:ascii="Arial" w:eastAsia="Times New Roman" w:hAnsi="Arial" w:cs="Arial"/>
          <w:lang w:val="en" w:eastAsia="en-GB"/>
        </w:rPr>
        <w:t xml:space="preserve">To keep to this budget George used a torch instead </w:t>
      </w:r>
      <w:r w:rsidR="00821E2A">
        <w:rPr>
          <w:rFonts w:ascii="Arial" w:eastAsia="Times New Roman" w:hAnsi="Arial" w:cs="Arial"/>
          <w:lang w:val="en" w:eastAsia="en-GB"/>
        </w:rPr>
        <w:t>of</w:t>
      </w:r>
      <w:r>
        <w:rPr>
          <w:rFonts w:ascii="Arial" w:eastAsia="Times New Roman" w:hAnsi="Arial" w:cs="Arial"/>
          <w:lang w:val="en" w:eastAsia="en-GB"/>
        </w:rPr>
        <w:t xml:space="preserve"> electric </w:t>
      </w:r>
      <w:r w:rsidR="00821E2A">
        <w:rPr>
          <w:rFonts w:ascii="Arial" w:eastAsia="Times New Roman" w:hAnsi="Arial" w:cs="Arial"/>
          <w:lang w:val="en" w:eastAsia="en-GB"/>
        </w:rPr>
        <w:t xml:space="preserve">house </w:t>
      </w:r>
      <w:r>
        <w:rPr>
          <w:rFonts w:ascii="Arial" w:eastAsia="Times New Roman" w:hAnsi="Arial" w:cs="Arial"/>
          <w:lang w:val="en" w:eastAsia="en-GB"/>
        </w:rPr>
        <w:t xml:space="preserve">lights and took cold showers. Being on such a tight budget leaves people vulnerable to </w:t>
      </w:r>
      <w:r w:rsidR="00821E2A">
        <w:rPr>
          <w:rFonts w:ascii="Arial" w:eastAsia="Times New Roman" w:hAnsi="Arial" w:cs="Arial"/>
          <w:lang w:val="en" w:eastAsia="en-GB"/>
        </w:rPr>
        <w:t>being unable to afford</w:t>
      </w:r>
      <w:r>
        <w:rPr>
          <w:rFonts w:ascii="Arial" w:eastAsia="Times New Roman" w:hAnsi="Arial" w:cs="Arial"/>
          <w:lang w:val="en" w:eastAsia="en-GB"/>
        </w:rPr>
        <w:t xml:space="preserve"> food if they have to </w:t>
      </w:r>
      <w:r w:rsidR="00821E2A">
        <w:rPr>
          <w:rFonts w:ascii="Arial" w:eastAsia="Times New Roman" w:hAnsi="Arial" w:cs="Arial"/>
          <w:lang w:val="en" w:eastAsia="en-GB"/>
        </w:rPr>
        <w:t>unexpected,</w:t>
      </w:r>
      <w:r>
        <w:rPr>
          <w:rFonts w:ascii="Arial" w:eastAsia="Times New Roman" w:hAnsi="Arial" w:cs="Arial"/>
          <w:lang w:val="en" w:eastAsia="en-GB"/>
        </w:rPr>
        <w:t xml:space="preserve"> costs, </w:t>
      </w:r>
      <w:r w:rsidR="00821E2A">
        <w:rPr>
          <w:rFonts w:ascii="Arial" w:eastAsia="Times New Roman" w:hAnsi="Arial" w:cs="Arial"/>
          <w:lang w:val="en" w:eastAsia="en-GB"/>
        </w:rPr>
        <w:t>such as</w:t>
      </w:r>
      <w:r>
        <w:rPr>
          <w:rFonts w:ascii="Arial" w:eastAsia="Times New Roman" w:hAnsi="Arial" w:cs="Arial"/>
          <w:lang w:val="en" w:eastAsia="en-GB"/>
        </w:rPr>
        <w:t xml:space="preserve"> a higher than expected utility bill or essential clothing. </w:t>
      </w:r>
    </w:p>
    <w:p w:rsidR="00D56E98" w:rsidRDefault="00D56E98" w:rsidP="00D56E98">
      <w:pPr>
        <w:pStyle w:val="ListParagraph"/>
        <w:spacing w:after="0"/>
        <w:ind w:left="0"/>
        <w:rPr>
          <w:rFonts w:ascii="Arial" w:eastAsia="Times New Roman" w:hAnsi="Arial" w:cs="Arial"/>
          <w:lang w:val="en" w:eastAsia="en-GB"/>
        </w:rPr>
      </w:pPr>
    </w:p>
    <w:p w:rsidR="009340A1" w:rsidRDefault="009340A1" w:rsidP="009340A1">
      <w:pPr>
        <w:pStyle w:val="ListParagraph"/>
        <w:numPr>
          <w:ilvl w:val="0"/>
          <w:numId w:val="10"/>
        </w:numPr>
        <w:spacing w:after="0"/>
        <w:ind w:left="0"/>
        <w:rPr>
          <w:rFonts w:ascii="Arial" w:eastAsia="Times New Roman" w:hAnsi="Arial" w:cs="Arial"/>
          <w:lang w:val="en" w:eastAsia="en-GB"/>
        </w:rPr>
      </w:pPr>
      <w:r>
        <w:rPr>
          <w:rFonts w:ascii="Arial" w:eastAsia="Times New Roman" w:hAnsi="Arial" w:cs="Arial"/>
          <w:lang w:val="en" w:eastAsia="en-GB"/>
        </w:rPr>
        <w:t xml:space="preserve">The </w:t>
      </w:r>
      <w:proofErr w:type="spellStart"/>
      <w:r>
        <w:rPr>
          <w:rFonts w:ascii="Arial" w:eastAsia="Times New Roman" w:hAnsi="Arial" w:cs="Arial"/>
          <w:lang w:val="en" w:eastAsia="en-GB"/>
        </w:rPr>
        <w:t>Trussell</w:t>
      </w:r>
      <w:proofErr w:type="spellEnd"/>
      <w:r>
        <w:rPr>
          <w:rFonts w:ascii="Arial" w:eastAsia="Times New Roman" w:hAnsi="Arial" w:cs="Arial"/>
          <w:lang w:val="en" w:eastAsia="en-GB"/>
        </w:rPr>
        <w:t xml:space="preserve"> Trust reports that </w:t>
      </w:r>
      <w:r w:rsidR="00821E2A" w:rsidRPr="009340A1">
        <w:rPr>
          <w:rFonts w:ascii="Arial" w:eastAsia="Times New Roman" w:hAnsi="Arial" w:cs="Arial"/>
          <w:lang w:val="en" w:eastAsia="en-GB"/>
        </w:rPr>
        <w:t>the biggest single and fastest growing reason for referral to a foodbank</w:t>
      </w:r>
      <w:r w:rsidR="00821E2A">
        <w:rPr>
          <w:rFonts w:ascii="Arial" w:eastAsia="Times New Roman" w:hAnsi="Arial" w:cs="Arial"/>
          <w:lang w:val="en" w:eastAsia="en-GB"/>
        </w:rPr>
        <w:t xml:space="preserve"> is </w:t>
      </w:r>
      <w:r>
        <w:rPr>
          <w:rFonts w:ascii="Arial" w:eastAsia="Times New Roman" w:hAnsi="Arial" w:cs="Arial"/>
          <w:lang w:val="en" w:eastAsia="en-GB"/>
        </w:rPr>
        <w:t>people</w:t>
      </w:r>
      <w:r w:rsidR="00D56E98">
        <w:rPr>
          <w:rFonts w:ascii="Arial" w:eastAsia="Times New Roman" w:hAnsi="Arial" w:cs="Arial"/>
          <w:lang w:val="en" w:eastAsia="en-GB"/>
        </w:rPr>
        <w:t xml:space="preserve"> who</w:t>
      </w:r>
      <w:r>
        <w:rPr>
          <w:rFonts w:ascii="Arial" w:eastAsia="Times New Roman" w:hAnsi="Arial" w:cs="Arial"/>
          <w:lang w:val="en" w:eastAsia="en-GB"/>
        </w:rPr>
        <w:t xml:space="preserve"> rely on benefits having too </w:t>
      </w:r>
      <w:r w:rsidRPr="009340A1">
        <w:rPr>
          <w:rFonts w:ascii="Arial" w:eastAsia="Times New Roman" w:hAnsi="Arial" w:cs="Arial"/>
          <w:lang w:val="en" w:eastAsia="en-GB"/>
        </w:rPr>
        <w:t>low an income to afford food.</w:t>
      </w:r>
      <w:r w:rsidRPr="00D56E98">
        <w:rPr>
          <w:vertAlign w:val="superscript"/>
        </w:rPr>
        <w:footnoteReference w:id="3"/>
      </w:r>
      <w:r>
        <w:rPr>
          <w:rFonts w:ascii="Arial" w:eastAsia="Times New Roman" w:hAnsi="Arial" w:cs="Arial"/>
          <w:lang w:val="en" w:eastAsia="en-GB"/>
        </w:rPr>
        <w:t xml:space="preserve"> </w:t>
      </w:r>
      <w:r w:rsidR="00CD26A3">
        <w:rPr>
          <w:rFonts w:ascii="Arial" w:eastAsia="Times New Roman" w:hAnsi="Arial" w:cs="Arial"/>
          <w:lang w:val="en" w:eastAsia="en-GB"/>
        </w:rPr>
        <w:t>Unless the benefits freeze is lifted people will remain without sufficient income</w:t>
      </w:r>
    </w:p>
    <w:p w:rsidR="009340A1" w:rsidRDefault="009340A1" w:rsidP="00D56E98">
      <w:pPr>
        <w:pStyle w:val="ListParagraph"/>
        <w:spacing w:after="0"/>
        <w:ind w:left="0"/>
        <w:rPr>
          <w:rFonts w:ascii="Arial" w:eastAsia="Times New Roman" w:hAnsi="Arial" w:cs="Arial"/>
          <w:lang w:val="en" w:eastAsia="en-GB"/>
        </w:rPr>
      </w:pPr>
    </w:p>
    <w:p w:rsidR="00C9795C" w:rsidRPr="00C9795C" w:rsidRDefault="00C9795C" w:rsidP="00D56E98">
      <w:pPr>
        <w:pStyle w:val="ListParagraph"/>
        <w:spacing w:after="0"/>
        <w:ind w:left="0"/>
        <w:rPr>
          <w:rFonts w:ascii="Arial" w:eastAsia="Times New Roman" w:hAnsi="Arial" w:cs="Arial"/>
          <w:u w:val="single"/>
          <w:lang w:val="en" w:eastAsia="en-GB"/>
        </w:rPr>
      </w:pPr>
      <w:r w:rsidRPr="00C9795C">
        <w:rPr>
          <w:rFonts w:ascii="Arial" w:eastAsia="Times New Roman" w:hAnsi="Arial" w:cs="Arial"/>
          <w:u w:val="single"/>
          <w:lang w:val="en" w:eastAsia="en-GB"/>
        </w:rPr>
        <w:t>Increases in homelessness and rough sleeping</w:t>
      </w:r>
    </w:p>
    <w:p w:rsidR="00C9795C" w:rsidRDefault="00C9795C" w:rsidP="00C9795C">
      <w:pPr>
        <w:spacing w:after="0"/>
        <w:ind w:left="-360"/>
        <w:rPr>
          <w:rFonts w:ascii="Arial" w:eastAsia="Times New Roman" w:hAnsi="Arial" w:cs="Arial"/>
          <w:lang w:val="en" w:eastAsia="en-GB"/>
        </w:rPr>
      </w:pPr>
    </w:p>
    <w:p w:rsidR="007646E7" w:rsidRPr="00C9795C" w:rsidRDefault="007646E7" w:rsidP="00C9795C">
      <w:pPr>
        <w:pStyle w:val="ListParagraph"/>
        <w:numPr>
          <w:ilvl w:val="0"/>
          <w:numId w:val="10"/>
        </w:numPr>
        <w:spacing w:after="0"/>
        <w:ind w:left="0"/>
        <w:rPr>
          <w:rFonts w:ascii="Arial" w:eastAsia="Times New Roman" w:hAnsi="Arial" w:cs="Arial"/>
          <w:b/>
          <w:lang w:val="en" w:eastAsia="en-GB"/>
        </w:rPr>
      </w:pPr>
      <w:r w:rsidRPr="00C9795C">
        <w:rPr>
          <w:rFonts w:ascii="Arial" w:eastAsia="Times New Roman" w:hAnsi="Arial" w:cs="Arial"/>
          <w:lang w:val="en" w:eastAsia="en-GB"/>
        </w:rPr>
        <w:t>Caps and freezes to</w:t>
      </w:r>
      <w:r w:rsidR="00334C04" w:rsidRPr="00C9795C">
        <w:rPr>
          <w:rFonts w:ascii="Arial" w:eastAsia="Times New Roman" w:hAnsi="Arial" w:cs="Arial"/>
          <w:lang w:val="en" w:eastAsia="en-GB"/>
        </w:rPr>
        <w:t xml:space="preserve"> Housing Benefit rates </w:t>
      </w:r>
      <w:r w:rsidR="008B30EF" w:rsidRPr="008B30EF">
        <w:rPr>
          <w:rFonts w:ascii="Arial" w:eastAsia="Times New Roman" w:hAnsi="Arial" w:cs="Arial"/>
          <w:lang w:val="en" w:eastAsia="en-GB"/>
        </w:rPr>
        <w:t>at the same time as</w:t>
      </w:r>
      <w:r w:rsidR="008B30EF" w:rsidRPr="00C9795C">
        <w:rPr>
          <w:rFonts w:ascii="Arial" w:eastAsia="Times New Roman" w:hAnsi="Arial" w:cs="Arial"/>
          <w:lang w:val="en" w:eastAsia="en-GB"/>
        </w:rPr>
        <w:t xml:space="preserve"> </w:t>
      </w:r>
      <w:r w:rsidR="00334C04" w:rsidRPr="00C9795C">
        <w:rPr>
          <w:rFonts w:ascii="Arial" w:eastAsia="Times New Roman" w:hAnsi="Arial" w:cs="Arial"/>
          <w:lang w:val="en" w:eastAsia="en-GB"/>
        </w:rPr>
        <w:t>rents have gone up</w:t>
      </w:r>
      <w:r w:rsidR="000A1A0D">
        <w:rPr>
          <w:rFonts w:ascii="Arial" w:eastAsia="Times New Roman" w:hAnsi="Arial" w:cs="Arial"/>
          <w:lang w:val="en" w:eastAsia="en-GB"/>
        </w:rPr>
        <w:t>,</w:t>
      </w:r>
      <w:r w:rsidR="00334C04" w:rsidRPr="00C9795C">
        <w:rPr>
          <w:rFonts w:ascii="Arial" w:eastAsia="Times New Roman" w:hAnsi="Arial" w:cs="Arial"/>
          <w:lang w:val="en" w:eastAsia="en-GB"/>
        </w:rPr>
        <w:t xml:space="preserve"> ha</w:t>
      </w:r>
      <w:r w:rsidR="000A1A0D">
        <w:rPr>
          <w:rFonts w:ascii="Arial" w:eastAsia="Times New Roman" w:hAnsi="Arial" w:cs="Arial"/>
          <w:lang w:val="en" w:eastAsia="en-GB"/>
        </w:rPr>
        <w:t>s</w:t>
      </w:r>
      <w:r w:rsidR="00334C04" w:rsidRPr="00C9795C">
        <w:rPr>
          <w:rFonts w:ascii="Arial" w:eastAsia="Times New Roman" w:hAnsi="Arial" w:cs="Arial"/>
          <w:lang w:val="en" w:eastAsia="en-GB"/>
        </w:rPr>
        <w:t xml:space="preserve"> contributed to an increase in homelessness</w:t>
      </w:r>
      <w:r w:rsidR="00C9795C" w:rsidRPr="00C9795C">
        <w:rPr>
          <w:rFonts w:ascii="Arial" w:eastAsia="Times New Roman" w:hAnsi="Arial" w:cs="Arial"/>
          <w:lang w:val="en" w:eastAsia="en-GB"/>
        </w:rPr>
        <w:t>.</w:t>
      </w:r>
      <w:r w:rsidR="00C9795C" w:rsidRPr="008B30EF">
        <w:rPr>
          <w:rFonts w:ascii="Arial" w:eastAsia="Times New Roman" w:hAnsi="Arial" w:cs="Arial"/>
          <w:lang w:val="en" w:eastAsia="en-GB"/>
        </w:rPr>
        <w:t xml:space="preserve"> </w:t>
      </w:r>
      <w:r w:rsidR="00917589" w:rsidRPr="00C9795C">
        <w:rPr>
          <w:rFonts w:ascii="Arial" w:eastAsia="Times New Roman" w:hAnsi="Arial" w:cs="Arial"/>
          <w:lang w:val="en" w:eastAsia="en-GB"/>
        </w:rPr>
        <w:t xml:space="preserve">Housing benefit </w:t>
      </w:r>
      <w:r w:rsidRPr="00C9795C">
        <w:rPr>
          <w:rFonts w:ascii="Arial" w:eastAsia="Times New Roman" w:hAnsi="Arial" w:cs="Arial"/>
          <w:lang w:val="en" w:eastAsia="en-GB"/>
        </w:rPr>
        <w:t xml:space="preserve">in the private rented sector </w:t>
      </w:r>
      <w:r w:rsidR="00917589" w:rsidRPr="00C9795C">
        <w:rPr>
          <w:rFonts w:ascii="Arial" w:eastAsia="Times New Roman" w:hAnsi="Arial" w:cs="Arial"/>
          <w:lang w:val="en" w:eastAsia="en-GB"/>
        </w:rPr>
        <w:t>has generally been frozen since 2015, during which time average rents have increased by 6.7 per</w:t>
      </w:r>
      <w:r w:rsidR="000A1A0D">
        <w:rPr>
          <w:rFonts w:ascii="Arial" w:eastAsia="Times New Roman" w:hAnsi="Arial" w:cs="Arial"/>
          <w:lang w:val="en" w:eastAsia="en-GB"/>
        </w:rPr>
        <w:t>cent</w:t>
      </w:r>
      <w:r w:rsidR="00917589" w:rsidRPr="00C9795C">
        <w:rPr>
          <w:rFonts w:ascii="Arial" w:eastAsia="Times New Roman" w:hAnsi="Arial" w:cs="Arial"/>
          <w:lang w:val="en" w:eastAsia="en-GB"/>
        </w:rPr>
        <w:t xml:space="preserve"> </w:t>
      </w:r>
      <w:r w:rsidR="00395921" w:rsidRPr="00C9795C">
        <w:rPr>
          <w:rFonts w:ascii="Arial" w:eastAsia="Times New Roman" w:hAnsi="Arial" w:cs="Arial"/>
          <w:lang w:val="en" w:eastAsia="en-GB"/>
        </w:rPr>
        <w:t>across the</w:t>
      </w:r>
      <w:r w:rsidR="00917589" w:rsidRPr="00C9795C">
        <w:rPr>
          <w:rFonts w:ascii="Arial" w:eastAsia="Times New Roman" w:hAnsi="Arial" w:cs="Arial"/>
          <w:lang w:val="en" w:eastAsia="en-GB"/>
        </w:rPr>
        <w:t xml:space="preserve"> UK and by</w:t>
      </w:r>
      <w:r w:rsidR="00395921" w:rsidRPr="00C9795C">
        <w:rPr>
          <w:rFonts w:ascii="Arial" w:eastAsia="Times New Roman" w:hAnsi="Arial" w:cs="Arial"/>
          <w:lang w:val="en" w:eastAsia="en-GB"/>
        </w:rPr>
        <w:t xml:space="preserve"> much more in some regions</w:t>
      </w:r>
      <w:r w:rsidR="00203DAE" w:rsidRPr="00C9795C">
        <w:rPr>
          <w:rFonts w:ascii="Arial" w:eastAsia="Times New Roman" w:hAnsi="Arial" w:cs="Arial"/>
          <w:lang w:val="en" w:eastAsia="en-GB"/>
        </w:rPr>
        <w:t>.</w:t>
      </w:r>
      <w:r w:rsidR="00334C04" w:rsidRPr="00C9795C">
        <w:rPr>
          <w:rFonts w:ascii="Arial" w:eastAsia="Times New Roman" w:hAnsi="Arial" w:cs="Arial"/>
          <w:lang w:val="en" w:eastAsia="en-GB"/>
        </w:rPr>
        <w:t xml:space="preserve"> </w:t>
      </w:r>
      <w:r w:rsidRPr="00C9795C">
        <w:rPr>
          <w:rFonts w:ascii="Arial" w:eastAsia="Times New Roman" w:hAnsi="Arial" w:cs="Arial"/>
          <w:lang w:val="en" w:eastAsia="en-GB"/>
        </w:rPr>
        <w:t>This has contributed to a reduction in the availability of accommodation for people on low incomes. The National Audit Office has found that “</w:t>
      </w:r>
      <w:r w:rsidRPr="00C9795C">
        <w:rPr>
          <w:rFonts w:ascii="Arial" w:hAnsi="Arial" w:cs="Arial"/>
          <w:i/>
        </w:rPr>
        <w:t>it appears likely that the decrease in affordability of properties in the private rented sector, of which welfare reforms such as the capping of Local Housing Allowance are an element, have driven this increase in homelessness.”</w:t>
      </w:r>
      <w:r w:rsidR="00CD26A3">
        <w:rPr>
          <w:rStyle w:val="FootnoteReference"/>
          <w:rFonts w:ascii="Arial" w:hAnsi="Arial" w:cs="Arial"/>
          <w:i/>
        </w:rPr>
        <w:footnoteReference w:id="4"/>
      </w:r>
    </w:p>
    <w:p w:rsidR="007646E7" w:rsidRPr="00926BDF" w:rsidRDefault="007646E7" w:rsidP="00DA4E43">
      <w:pPr>
        <w:spacing w:after="0"/>
        <w:rPr>
          <w:rFonts w:ascii="Arial" w:eastAsia="Times New Roman" w:hAnsi="Arial" w:cs="Arial"/>
          <w:lang w:val="en" w:eastAsia="en-GB"/>
        </w:rPr>
      </w:pPr>
    </w:p>
    <w:p w:rsidR="00EA5620" w:rsidRPr="00D7064D" w:rsidRDefault="00334C04" w:rsidP="00DA4E43">
      <w:pPr>
        <w:pStyle w:val="ListParagraph"/>
        <w:numPr>
          <w:ilvl w:val="0"/>
          <w:numId w:val="10"/>
        </w:numPr>
        <w:spacing w:after="0"/>
        <w:ind w:left="0"/>
        <w:rPr>
          <w:rFonts w:ascii="Arial" w:eastAsia="Times New Roman" w:hAnsi="Arial" w:cs="Arial"/>
          <w:lang w:val="en" w:eastAsia="en-GB"/>
        </w:rPr>
      </w:pPr>
      <w:r w:rsidRPr="00D7064D">
        <w:rPr>
          <w:rFonts w:ascii="Arial" w:eastAsia="Times New Roman" w:hAnsi="Arial" w:cs="Arial"/>
          <w:lang w:val="en" w:eastAsia="en-GB"/>
        </w:rPr>
        <w:t>Again, problems caused by freezes to benefits while prices have risen are c</w:t>
      </w:r>
      <w:r w:rsidR="00BC75A0" w:rsidRPr="00D7064D">
        <w:rPr>
          <w:rFonts w:ascii="Arial" w:eastAsia="Times New Roman" w:hAnsi="Arial" w:cs="Arial"/>
          <w:lang w:val="en" w:eastAsia="en-GB"/>
        </w:rPr>
        <w:t>ompounded by a less generous welfare system for young people.</w:t>
      </w:r>
      <w:r w:rsidR="00A86178" w:rsidRPr="00D7064D">
        <w:rPr>
          <w:rFonts w:ascii="Arial" w:eastAsia="Times New Roman" w:hAnsi="Arial" w:cs="Arial"/>
          <w:lang w:val="en" w:eastAsia="en-GB"/>
        </w:rPr>
        <w:t xml:space="preserve"> </w:t>
      </w:r>
      <w:r w:rsidR="00814FF7" w:rsidRPr="00D7064D">
        <w:rPr>
          <w:rFonts w:ascii="Arial" w:eastAsia="Times New Roman" w:hAnsi="Arial" w:cs="Arial"/>
          <w:lang w:val="en" w:eastAsia="en-GB"/>
        </w:rPr>
        <w:t>Single p</w:t>
      </w:r>
      <w:r w:rsidR="00B148BA" w:rsidRPr="00D7064D">
        <w:rPr>
          <w:rFonts w:ascii="Arial" w:eastAsia="Times New Roman" w:hAnsi="Arial" w:cs="Arial"/>
          <w:lang w:val="en" w:eastAsia="en-GB"/>
        </w:rPr>
        <w:t xml:space="preserve">eople aged under-35 are generally limited to the shared accommodation rate </w:t>
      </w:r>
      <w:r w:rsidR="00814FF7" w:rsidRPr="00D7064D">
        <w:rPr>
          <w:rFonts w:ascii="Arial" w:eastAsia="Times New Roman" w:hAnsi="Arial" w:cs="Arial"/>
          <w:lang w:val="en" w:eastAsia="en-GB"/>
        </w:rPr>
        <w:t>(SAR)</w:t>
      </w:r>
      <w:r w:rsidR="00BC75A0" w:rsidRPr="00D7064D">
        <w:rPr>
          <w:rFonts w:ascii="Arial" w:eastAsia="Times New Roman" w:hAnsi="Arial" w:cs="Arial"/>
          <w:lang w:val="en" w:eastAsia="en-GB"/>
        </w:rPr>
        <w:t xml:space="preserve"> of housing benefit</w:t>
      </w:r>
      <w:r w:rsidR="00B148BA" w:rsidRPr="00D7064D">
        <w:rPr>
          <w:rFonts w:ascii="Arial" w:eastAsia="Times New Roman" w:hAnsi="Arial" w:cs="Arial"/>
          <w:lang w:val="en" w:eastAsia="en-GB"/>
        </w:rPr>
        <w:t xml:space="preserve">, i.e. a </w:t>
      </w:r>
      <w:r w:rsidR="00225F4F" w:rsidRPr="00D7064D">
        <w:rPr>
          <w:rFonts w:ascii="Arial" w:eastAsia="Times New Roman" w:hAnsi="Arial" w:cs="Arial"/>
          <w:lang w:val="en" w:eastAsia="en-GB"/>
        </w:rPr>
        <w:t>rate</w:t>
      </w:r>
      <w:r w:rsidR="00B148BA" w:rsidRPr="00D7064D">
        <w:rPr>
          <w:rFonts w:ascii="Arial" w:eastAsia="Times New Roman" w:hAnsi="Arial" w:cs="Arial"/>
          <w:lang w:val="en" w:eastAsia="en-GB"/>
        </w:rPr>
        <w:t xml:space="preserve"> intended to be enough to rent a room in a shared house rather than self-contained accommodation. </w:t>
      </w:r>
    </w:p>
    <w:p w:rsidR="00225F4F" w:rsidRPr="00926BDF" w:rsidRDefault="00225F4F" w:rsidP="00DA4E43">
      <w:pPr>
        <w:spacing w:after="0"/>
        <w:rPr>
          <w:rFonts w:ascii="Arial" w:eastAsia="Times New Roman" w:hAnsi="Arial" w:cs="Arial"/>
          <w:lang w:val="en" w:eastAsia="en-GB"/>
        </w:rPr>
      </w:pPr>
    </w:p>
    <w:p w:rsidR="00225F4F" w:rsidRPr="00D7064D" w:rsidRDefault="00225F4F" w:rsidP="00DA4E43">
      <w:pPr>
        <w:pStyle w:val="ListParagraph"/>
        <w:numPr>
          <w:ilvl w:val="0"/>
          <w:numId w:val="10"/>
        </w:numPr>
        <w:spacing w:after="0"/>
        <w:ind w:left="0"/>
        <w:rPr>
          <w:rFonts w:ascii="Arial" w:eastAsia="Times New Roman" w:hAnsi="Arial" w:cs="Arial"/>
          <w:lang w:val="en" w:eastAsia="en-GB"/>
        </w:rPr>
      </w:pPr>
      <w:r w:rsidRPr="00D7064D">
        <w:rPr>
          <w:rFonts w:ascii="Arial" w:eastAsia="Times New Roman" w:hAnsi="Arial" w:cs="Arial"/>
          <w:lang w:val="en" w:eastAsia="en-GB"/>
        </w:rPr>
        <w:t>The number of young people sleeping rough increased by 28 per cent last year, compared to a 15 per cent increase in the number of people of all ages sleeping rough</w:t>
      </w:r>
      <w:r w:rsidR="00CA1C07" w:rsidRPr="00D7064D">
        <w:rPr>
          <w:rFonts w:ascii="Arial" w:eastAsia="Times New Roman" w:hAnsi="Arial" w:cs="Arial"/>
          <w:lang w:val="en" w:eastAsia="en-GB"/>
        </w:rPr>
        <w:t>. Depaul UK has found evidence</w:t>
      </w:r>
      <w:r w:rsidR="000A1A0D">
        <w:rPr>
          <w:rFonts w:ascii="Arial" w:eastAsia="Times New Roman" w:hAnsi="Arial" w:cs="Arial"/>
          <w:lang w:val="en" w:eastAsia="en-GB"/>
        </w:rPr>
        <w:t xml:space="preserve"> which</w:t>
      </w:r>
      <w:r w:rsidR="00CA1C07" w:rsidRPr="00D7064D">
        <w:rPr>
          <w:rFonts w:ascii="Arial" w:eastAsia="Times New Roman" w:hAnsi="Arial" w:cs="Arial"/>
          <w:lang w:val="en" w:eastAsia="en-GB"/>
        </w:rPr>
        <w:t xml:space="preserve"> link</w:t>
      </w:r>
      <w:r w:rsidR="000A1A0D">
        <w:rPr>
          <w:rFonts w:ascii="Arial" w:eastAsia="Times New Roman" w:hAnsi="Arial" w:cs="Arial"/>
          <w:lang w:val="en" w:eastAsia="en-GB"/>
        </w:rPr>
        <w:t>s</w:t>
      </w:r>
      <w:r w:rsidR="00CA1C07" w:rsidRPr="00D7064D">
        <w:rPr>
          <w:rFonts w:ascii="Arial" w:eastAsia="Times New Roman" w:hAnsi="Arial" w:cs="Arial"/>
          <w:lang w:val="en" w:eastAsia="en-GB"/>
        </w:rPr>
        <w:t xml:space="preserve"> young people sleeping rough </w:t>
      </w:r>
      <w:r w:rsidR="000A1A0D">
        <w:rPr>
          <w:rFonts w:ascii="Arial" w:eastAsia="Times New Roman" w:hAnsi="Arial" w:cs="Arial"/>
          <w:lang w:val="en" w:eastAsia="en-GB"/>
        </w:rPr>
        <w:t>the fact that</w:t>
      </w:r>
      <w:r w:rsidR="000A1A0D" w:rsidRPr="00D7064D">
        <w:rPr>
          <w:rFonts w:ascii="Arial" w:eastAsia="Times New Roman" w:hAnsi="Arial" w:cs="Arial"/>
          <w:lang w:val="en" w:eastAsia="en-GB"/>
        </w:rPr>
        <w:t xml:space="preserve"> </w:t>
      </w:r>
      <w:r w:rsidR="00CA1C07" w:rsidRPr="00D7064D">
        <w:rPr>
          <w:rFonts w:ascii="Arial" w:eastAsia="Times New Roman" w:hAnsi="Arial" w:cs="Arial"/>
          <w:lang w:val="en" w:eastAsia="en-GB"/>
        </w:rPr>
        <w:t xml:space="preserve">SAR rates are </w:t>
      </w:r>
      <w:r w:rsidR="00395921">
        <w:rPr>
          <w:rFonts w:ascii="Arial" w:eastAsia="Times New Roman" w:hAnsi="Arial" w:cs="Arial"/>
          <w:lang w:val="en" w:eastAsia="en-GB"/>
        </w:rPr>
        <w:t xml:space="preserve">now </w:t>
      </w:r>
      <w:r w:rsidR="00CA1C07" w:rsidRPr="00D7064D">
        <w:rPr>
          <w:rFonts w:ascii="Arial" w:eastAsia="Times New Roman" w:hAnsi="Arial" w:cs="Arial"/>
          <w:lang w:val="en" w:eastAsia="en-GB"/>
        </w:rPr>
        <w:t>too low to pay for a shared room.</w:t>
      </w:r>
    </w:p>
    <w:p w:rsidR="00A86178" w:rsidRPr="00926BDF" w:rsidRDefault="00A86178" w:rsidP="00DA4E43">
      <w:pPr>
        <w:spacing w:after="0"/>
        <w:rPr>
          <w:rFonts w:ascii="Arial" w:eastAsia="Times New Roman" w:hAnsi="Arial" w:cs="Arial"/>
          <w:lang w:val="en" w:eastAsia="en-GB"/>
        </w:rPr>
      </w:pPr>
    </w:p>
    <w:p w:rsidR="00FA23B5" w:rsidRPr="00D7064D" w:rsidRDefault="00FA23B5" w:rsidP="00DA4E43">
      <w:pPr>
        <w:pStyle w:val="ListParagraph"/>
        <w:numPr>
          <w:ilvl w:val="0"/>
          <w:numId w:val="10"/>
        </w:numPr>
        <w:spacing w:after="0"/>
        <w:ind w:left="0"/>
        <w:rPr>
          <w:rFonts w:ascii="Arial" w:eastAsia="Times New Roman" w:hAnsi="Arial" w:cs="Arial"/>
          <w:lang w:val="en" w:eastAsia="en-GB"/>
        </w:rPr>
      </w:pPr>
      <w:r w:rsidRPr="00D7064D">
        <w:rPr>
          <w:rFonts w:ascii="Arial" w:eastAsia="Times New Roman" w:hAnsi="Arial" w:cs="Arial"/>
          <w:lang w:val="en" w:eastAsia="en-GB"/>
        </w:rPr>
        <w:t xml:space="preserve">Depaul UK looked at how </w:t>
      </w:r>
      <w:r w:rsidR="00814FF7" w:rsidRPr="00D7064D">
        <w:rPr>
          <w:rFonts w:ascii="Arial" w:eastAsia="Times New Roman" w:hAnsi="Arial" w:cs="Arial"/>
          <w:lang w:val="en" w:eastAsia="en-GB"/>
        </w:rPr>
        <w:t>many shared rooms were</w:t>
      </w:r>
      <w:r w:rsidRPr="00D7064D">
        <w:rPr>
          <w:rFonts w:ascii="Arial" w:eastAsia="Times New Roman" w:hAnsi="Arial" w:cs="Arial"/>
          <w:lang w:val="en" w:eastAsia="en-GB"/>
        </w:rPr>
        <w:t xml:space="preserve"> available to young people claiming SAR in the 40 areas with the highest numbers of people aged under-25 sleeping rough.</w:t>
      </w:r>
      <w:r w:rsidR="00814FF7" w:rsidRPr="00D7064D">
        <w:rPr>
          <w:rFonts w:ascii="Arial" w:eastAsia="Times New Roman" w:hAnsi="Arial" w:cs="Arial"/>
          <w:lang w:val="en" w:eastAsia="en-GB"/>
        </w:rPr>
        <w:t xml:space="preserve"> G</w:t>
      </w:r>
      <w:r w:rsidRPr="00D7064D">
        <w:rPr>
          <w:rFonts w:ascii="Arial" w:eastAsia="Times New Roman" w:hAnsi="Arial" w:cs="Arial"/>
          <w:lang w:val="en" w:eastAsia="en-GB"/>
        </w:rPr>
        <w:t xml:space="preserve">overnment statistics show that 225 young people slept rough in these areas on a single night. </w:t>
      </w:r>
      <w:r w:rsidR="00814FF7" w:rsidRPr="00D7064D">
        <w:rPr>
          <w:rFonts w:ascii="Arial" w:eastAsia="Times New Roman" w:hAnsi="Arial" w:cs="Arial"/>
          <w:lang w:val="en" w:eastAsia="en-GB"/>
        </w:rPr>
        <w:t xml:space="preserve">We could </w:t>
      </w:r>
      <w:r w:rsidR="000A1A0D">
        <w:rPr>
          <w:rFonts w:ascii="Arial" w:eastAsia="Times New Roman" w:hAnsi="Arial" w:cs="Arial"/>
          <w:lang w:val="en" w:eastAsia="en-GB"/>
        </w:rPr>
        <w:t xml:space="preserve">only </w:t>
      </w:r>
      <w:r w:rsidR="00814FF7" w:rsidRPr="00D7064D">
        <w:rPr>
          <w:rFonts w:ascii="Arial" w:eastAsia="Times New Roman" w:hAnsi="Arial" w:cs="Arial"/>
          <w:lang w:val="en" w:eastAsia="en-GB"/>
        </w:rPr>
        <w:t>find 57 rooms in these areas that were rented within SAR and available to people claiming benefits. You</w:t>
      </w:r>
      <w:r w:rsidR="00225F4F" w:rsidRPr="00D7064D">
        <w:rPr>
          <w:rFonts w:ascii="Arial" w:eastAsia="Times New Roman" w:hAnsi="Arial" w:cs="Arial"/>
          <w:lang w:val="en" w:eastAsia="en-GB"/>
        </w:rPr>
        <w:t xml:space="preserve">ng people who cannot live with their parents and cannot find a private, shared room to rent </w:t>
      </w:r>
      <w:r w:rsidR="000A1A0D">
        <w:rPr>
          <w:rFonts w:ascii="Arial" w:eastAsia="Times New Roman" w:hAnsi="Arial" w:cs="Arial"/>
          <w:lang w:val="en" w:eastAsia="en-GB"/>
        </w:rPr>
        <w:t>will</w:t>
      </w:r>
      <w:r w:rsidR="000A1A0D" w:rsidRPr="00D7064D">
        <w:rPr>
          <w:rFonts w:ascii="Arial" w:eastAsia="Times New Roman" w:hAnsi="Arial" w:cs="Arial"/>
          <w:lang w:val="en" w:eastAsia="en-GB"/>
        </w:rPr>
        <w:t xml:space="preserve"> </w:t>
      </w:r>
      <w:r w:rsidR="00CA1C07" w:rsidRPr="00D7064D">
        <w:rPr>
          <w:rFonts w:ascii="Arial" w:eastAsia="Times New Roman" w:hAnsi="Arial" w:cs="Arial"/>
          <w:lang w:val="en" w:eastAsia="en-GB"/>
        </w:rPr>
        <w:t xml:space="preserve">likely </w:t>
      </w:r>
      <w:r w:rsidR="00225F4F" w:rsidRPr="00D7064D">
        <w:rPr>
          <w:rFonts w:ascii="Arial" w:eastAsia="Times New Roman" w:hAnsi="Arial" w:cs="Arial"/>
          <w:lang w:val="en" w:eastAsia="en-GB"/>
        </w:rPr>
        <w:t>struggl</w:t>
      </w:r>
      <w:r w:rsidR="00CA1C07" w:rsidRPr="00D7064D">
        <w:rPr>
          <w:rFonts w:ascii="Arial" w:eastAsia="Times New Roman" w:hAnsi="Arial" w:cs="Arial"/>
          <w:lang w:val="en" w:eastAsia="en-GB"/>
        </w:rPr>
        <w:t>e to fin</w:t>
      </w:r>
      <w:r w:rsidR="00395921">
        <w:rPr>
          <w:rFonts w:ascii="Arial" w:eastAsia="Times New Roman" w:hAnsi="Arial" w:cs="Arial"/>
          <w:lang w:val="en" w:eastAsia="en-GB"/>
        </w:rPr>
        <w:t>d anywhere else to live and are therefore at a high risk of homelessness and rough sleeping</w:t>
      </w:r>
      <w:r w:rsidR="00CA1C07" w:rsidRPr="00D7064D">
        <w:rPr>
          <w:rFonts w:ascii="Arial" w:eastAsia="Times New Roman" w:hAnsi="Arial" w:cs="Arial"/>
          <w:lang w:val="en" w:eastAsia="en-GB"/>
        </w:rPr>
        <w:t>.</w:t>
      </w:r>
    </w:p>
    <w:p w:rsidR="00A86178" w:rsidRPr="00926BDF" w:rsidRDefault="00A86178" w:rsidP="00DA4E43">
      <w:pPr>
        <w:spacing w:after="0"/>
        <w:rPr>
          <w:rFonts w:ascii="Arial" w:eastAsia="Times New Roman" w:hAnsi="Arial" w:cs="Arial"/>
          <w:lang w:val="en" w:eastAsia="en-GB"/>
        </w:rPr>
      </w:pPr>
    </w:p>
    <w:p w:rsidR="00571DBB" w:rsidRPr="00D7064D" w:rsidRDefault="00CA1C07" w:rsidP="00DA4E43">
      <w:pPr>
        <w:pStyle w:val="ListParagraph"/>
        <w:numPr>
          <w:ilvl w:val="0"/>
          <w:numId w:val="10"/>
        </w:numPr>
        <w:spacing w:after="0"/>
        <w:ind w:left="0"/>
        <w:rPr>
          <w:rFonts w:ascii="Arial" w:eastAsia="Times New Roman" w:hAnsi="Arial" w:cs="Arial"/>
          <w:lang w:val="en" w:eastAsia="en-GB"/>
        </w:rPr>
      </w:pPr>
      <w:r w:rsidRPr="00D7064D">
        <w:rPr>
          <w:rFonts w:ascii="Arial" w:eastAsia="Times New Roman" w:hAnsi="Arial" w:cs="Arial"/>
          <w:lang w:val="en" w:eastAsia="en-GB"/>
        </w:rPr>
        <w:t>As show</w:t>
      </w:r>
      <w:r w:rsidR="000A1A0D">
        <w:rPr>
          <w:rFonts w:ascii="Arial" w:eastAsia="Times New Roman" w:hAnsi="Arial" w:cs="Arial"/>
          <w:lang w:val="en" w:eastAsia="en-GB"/>
        </w:rPr>
        <w:t>n</w:t>
      </w:r>
      <w:r w:rsidRPr="00D7064D">
        <w:rPr>
          <w:rFonts w:ascii="Arial" w:eastAsia="Times New Roman" w:hAnsi="Arial" w:cs="Arial"/>
          <w:lang w:val="en" w:eastAsia="en-GB"/>
        </w:rPr>
        <w:t xml:space="preserve"> below</w:t>
      </w:r>
      <w:r w:rsidR="00A35BAC" w:rsidRPr="00D7064D">
        <w:rPr>
          <w:rFonts w:ascii="Arial" w:eastAsia="Times New Roman" w:hAnsi="Arial" w:cs="Arial"/>
          <w:lang w:val="en" w:eastAsia="en-GB"/>
        </w:rPr>
        <w:t>, the five week wait for the first Universal Credit payment</w:t>
      </w:r>
      <w:r w:rsidR="00FC2531">
        <w:rPr>
          <w:rFonts w:ascii="Arial" w:eastAsia="Times New Roman" w:hAnsi="Arial" w:cs="Arial"/>
          <w:lang w:val="en" w:eastAsia="en-GB"/>
        </w:rPr>
        <w:t xml:space="preserve"> and deductions made to pay back advances</w:t>
      </w:r>
      <w:r w:rsidR="00A35BAC" w:rsidRPr="00D7064D">
        <w:rPr>
          <w:rFonts w:ascii="Arial" w:eastAsia="Times New Roman" w:hAnsi="Arial" w:cs="Arial"/>
          <w:lang w:val="en" w:eastAsia="en-GB"/>
        </w:rPr>
        <w:t xml:space="preserve"> also explain food bank use and homelessness.</w:t>
      </w:r>
    </w:p>
    <w:p w:rsidR="00A35BAC" w:rsidRPr="00926BDF" w:rsidRDefault="00A35BAC" w:rsidP="00DA4E43">
      <w:pPr>
        <w:spacing w:after="0"/>
        <w:rPr>
          <w:rFonts w:ascii="Arial" w:eastAsia="Times New Roman" w:hAnsi="Arial" w:cs="Arial"/>
          <w:lang w:val="en" w:eastAsia="en-GB"/>
        </w:rPr>
      </w:pPr>
    </w:p>
    <w:p w:rsidR="00571DBB" w:rsidRPr="00926BDF" w:rsidRDefault="00571DBB" w:rsidP="00DA4E43">
      <w:pPr>
        <w:spacing w:after="0"/>
        <w:rPr>
          <w:rFonts w:ascii="Arial" w:eastAsia="Times New Roman" w:hAnsi="Arial" w:cs="Arial"/>
          <w:b/>
          <w:lang w:val="en" w:eastAsia="en-GB"/>
        </w:rPr>
      </w:pPr>
      <w:r w:rsidRPr="00926BDF">
        <w:rPr>
          <w:rFonts w:ascii="Arial" w:eastAsia="Times New Roman" w:hAnsi="Arial" w:cs="Arial"/>
          <w:b/>
          <w:lang w:val="en" w:eastAsia="en-GB"/>
        </w:rPr>
        <w:lastRenderedPageBreak/>
        <w:t>Do Jobcentre Plus procedures and benefit delays play a role?</w:t>
      </w:r>
    </w:p>
    <w:p w:rsidR="00571DBB" w:rsidRPr="00926BDF" w:rsidRDefault="00571DBB" w:rsidP="00DA4E43">
      <w:pPr>
        <w:spacing w:after="0"/>
        <w:rPr>
          <w:rFonts w:ascii="Arial" w:eastAsia="Times New Roman" w:hAnsi="Arial" w:cs="Arial"/>
          <w:lang w:val="en" w:eastAsia="en-GB"/>
        </w:rPr>
      </w:pPr>
    </w:p>
    <w:p w:rsidR="00571DBB" w:rsidRPr="00926BDF" w:rsidRDefault="00571DBB" w:rsidP="00DA4E43">
      <w:pPr>
        <w:spacing w:after="0"/>
        <w:rPr>
          <w:rFonts w:ascii="Arial" w:eastAsia="Times New Roman" w:hAnsi="Arial" w:cs="Arial"/>
          <w:b/>
          <w:lang w:val="en" w:eastAsia="en-GB"/>
        </w:rPr>
      </w:pPr>
      <w:r w:rsidRPr="00926BDF">
        <w:rPr>
          <w:rFonts w:ascii="Arial" w:eastAsia="Times New Roman" w:hAnsi="Arial" w:cs="Arial"/>
          <w:b/>
          <w:lang w:val="en" w:eastAsia="en-GB"/>
        </w:rPr>
        <w:t>What role does Universal Credit play in relation to deprivation, or could it play in tackling it?</w:t>
      </w:r>
    </w:p>
    <w:p w:rsidR="00571DBB" w:rsidRPr="00926BDF" w:rsidRDefault="00571DBB" w:rsidP="00DA4E43">
      <w:pPr>
        <w:spacing w:after="0"/>
        <w:rPr>
          <w:rFonts w:ascii="Arial" w:eastAsia="Times New Roman" w:hAnsi="Arial" w:cs="Arial"/>
          <w:lang w:val="en" w:eastAsia="en-GB"/>
        </w:rPr>
      </w:pPr>
    </w:p>
    <w:p w:rsidR="008B30EF" w:rsidRPr="008B30EF" w:rsidRDefault="003821AD" w:rsidP="008B30EF">
      <w:pPr>
        <w:pStyle w:val="ListParagraph"/>
        <w:numPr>
          <w:ilvl w:val="0"/>
          <w:numId w:val="10"/>
        </w:numPr>
        <w:spacing w:after="0"/>
        <w:ind w:left="0"/>
        <w:rPr>
          <w:rFonts w:ascii="Arial" w:eastAsia="Times New Roman" w:hAnsi="Arial" w:cs="Arial"/>
          <w:lang w:val="en" w:eastAsia="en-GB"/>
        </w:rPr>
      </w:pPr>
      <w:r w:rsidRPr="0056256D">
        <w:rPr>
          <w:rFonts w:ascii="Arial" w:eastAsia="Times New Roman" w:hAnsi="Arial" w:cs="Arial"/>
          <w:lang w:val="en" w:eastAsia="en-GB"/>
        </w:rPr>
        <w:t xml:space="preserve">The </w:t>
      </w:r>
      <w:r w:rsidR="00926BDF" w:rsidRPr="0056256D">
        <w:rPr>
          <w:rFonts w:ascii="Arial" w:eastAsia="Times New Roman" w:hAnsi="Arial" w:cs="Arial"/>
          <w:lang w:val="en" w:eastAsia="en-GB"/>
        </w:rPr>
        <w:t>f</w:t>
      </w:r>
      <w:r w:rsidRPr="0056256D">
        <w:rPr>
          <w:rFonts w:ascii="Arial" w:eastAsia="Times New Roman" w:hAnsi="Arial" w:cs="Arial"/>
          <w:lang w:val="en" w:eastAsia="en-GB"/>
        </w:rPr>
        <w:t>ive week wait</w:t>
      </w:r>
      <w:r w:rsidR="00926BDF" w:rsidRPr="0056256D">
        <w:rPr>
          <w:rFonts w:ascii="Arial" w:eastAsia="Times New Roman" w:hAnsi="Arial" w:cs="Arial"/>
          <w:lang w:val="en" w:eastAsia="en-GB"/>
        </w:rPr>
        <w:t xml:space="preserve"> for Universal Credit</w:t>
      </w:r>
      <w:r w:rsidR="00C41C82">
        <w:rPr>
          <w:rFonts w:ascii="Arial" w:eastAsia="Times New Roman" w:hAnsi="Arial" w:cs="Arial"/>
          <w:lang w:val="en" w:eastAsia="en-GB"/>
        </w:rPr>
        <w:t xml:space="preserve"> (UC)</w:t>
      </w:r>
      <w:r w:rsidR="008B30EF">
        <w:rPr>
          <w:rFonts w:ascii="Arial" w:eastAsia="Times New Roman" w:hAnsi="Arial" w:cs="Arial"/>
          <w:lang w:val="en" w:eastAsia="en-GB"/>
        </w:rPr>
        <w:t xml:space="preserve"> </w:t>
      </w:r>
      <w:r w:rsidR="00926BDF" w:rsidRPr="0056256D">
        <w:rPr>
          <w:rFonts w:ascii="Arial" w:eastAsia="Times New Roman" w:hAnsi="Arial" w:cs="Arial"/>
          <w:lang w:val="en" w:eastAsia="en-GB"/>
        </w:rPr>
        <w:t>are causing deprivation and homelessness</w:t>
      </w:r>
      <w:r w:rsidR="0056256D">
        <w:rPr>
          <w:rFonts w:ascii="Arial" w:eastAsia="Times New Roman" w:hAnsi="Arial" w:cs="Arial"/>
          <w:lang w:val="en" w:eastAsia="en-GB"/>
        </w:rPr>
        <w:t xml:space="preserve">. </w:t>
      </w:r>
      <w:r w:rsidRPr="0056256D">
        <w:rPr>
          <w:rFonts w:ascii="Arial" w:hAnsi="Arial" w:cs="Arial"/>
        </w:rPr>
        <w:t>Young people come to Depaul UK’s homelessness services with no savings or income. They make a new claim for UC and have to wait five weeks for their first payment. This wait is causing huge problems. Young people end up relying on food banks, in debt to</w:t>
      </w:r>
      <w:r w:rsidR="000A1A0D">
        <w:rPr>
          <w:rFonts w:ascii="Arial" w:hAnsi="Arial" w:cs="Arial"/>
        </w:rPr>
        <w:t xml:space="preserve"> the</w:t>
      </w:r>
      <w:r w:rsidRPr="0056256D">
        <w:rPr>
          <w:rFonts w:ascii="Arial" w:hAnsi="Arial" w:cs="Arial"/>
        </w:rPr>
        <w:t xml:space="preserve"> DWP, in rent arrears and unable to pay for travel to find work.</w:t>
      </w:r>
    </w:p>
    <w:p w:rsidR="008B30EF" w:rsidRDefault="008B30EF" w:rsidP="008B30EF">
      <w:pPr>
        <w:pStyle w:val="ListParagraph"/>
        <w:spacing w:after="0"/>
        <w:ind w:left="0"/>
        <w:rPr>
          <w:rFonts w:ascii="Arial" w:eastAsia="Times New Roman" w:hAnsi="Arial" w:cs="Arial"/>
          <w:lang w:val="en" w:eastAsia="en-GB"/>
        </w:rPr>
      </w:pPr>
    </w:p>
    <w:p w:rsidR="008B30EF" w:rsidRPr="008B30EF" w:rsidRDefault="008B30EF" w:rsidP="008B30EF">
      <w:pPr>
        <w:pStyle w:val="ListParagraph"/>
        <w:numPr>
          <w:ilvl w:val="0"/>
          <w:numId w:val="10"/>
        </w:numPr>
        <w:spacing w:after="0"/>
        <w:ind w:left="0"/>
        <w:rPr>
          <w:rFonts w:ascii="Arial" w:eastAsia="Times New Roman" w:hAnsi="Arial" w:cs="Arial"/>
          <w:lang w:val="en" w:eastAsia="en-GB"/>
        </w:rPr>
      </w:pPr>
      <w:r w:rsidRPr="008B30EF">
        <w:rPr>
          <w:rFonts w:ascii="Arial" w:hAnsi="Arial" w:cs="Arial"/>
          <w:b/>
          <w:i/>
        </w:rPr>
        <w:t>Case study:</w:t>
      </w:r>
      <w:r w:rsidRPr="008B30EF">
        <w:rPr>
          <w:rFonts w:ascii="Arial" w:hAnsi="Arial" w:cs="Arial"/>
          <w:i/>
        </w:rPr>
        <w:t xml:space="preserve"> Phil is currently sleeping rough and has found a landlord willing to house him. Phil will have to make a new claim for UC to move into the accommodation. When the landlord discovered Phil would be making a new claim for UC they made the offer of accommodation conditional on a £400 upfront payment. This is because the landlord is concerned that Phil will not pay the first month’s rent due to the five week. Phil does not have £400 for an upfront payment and so is still sleeping rough.</w:t>
      </w:r>
    </w:p>
    <w:p w:rsidR="008B30EF" w:rsidRPr="008B30EF" w:rsidRDefault="008B30EF" w:rsidP="008B30EF">
      <w:pPr>
        <w:spacing w:after="0"/>
        <w:rPr>
          <w:rFonts w:ascii="Arial" w:eastAsia="Times New Roman" w:hAnsi="Arial" w:cs="Arial"/>
          <w:lang w:val="en" w:eastAsia="en-GB"/>
        </w:rPr>
      </w:pPr>
    </w:p>
    <w:p w:rsidR="00E10F39" w:rsidRDefault="003821AD" w:rsidP="00E10F39">
      <w:pPr>
        <w:pStyle w:val="ListParagraph"/>
        <w:numPr>
          <w:ilvl w:val="0"/>
          <w:numId w:val="10"/>
        </w:numPr>
        <w:ind w:left="0"/>
        <w:rPr>
          <w:rFonts w:ascii="Arial" w:hAnsi="Arial" w:cs="Arial"/>
        </w:rPr>
      </w:pPr>
      <w:r w:rsidRPr="00E10F39">
        <w:rPr>
          <w:rFonts w:ascii="Arial" w:hAnsi="Arial" w:cs="Arial"/>
        </w:rPr>
        <w:t>The Government has acknowledged the problem</w:t>
      </w:r>
      <w:r w:rsidR="003B6AF2" w:rsidRPr="00E10F39">
        <w:rPr>
          <w:rFonts w:ascii="Arial" w:hAnsi="Arial" w:cs="Arial"/>
        </w:rPr>
        <w:t>s</w:t>
      </w:r>
      <w:r w:rsidRPr="00E10F39">
        <w:rPr>
          <w:rFonts w:ascii="Arial" w:hAnsi="Arial" w:cs="Arial"/>
        </w:rPr>
        <w:t xml:space="preserve"> with this five week wait. People transferring to UC from other benefits can get an extra housing benefit payment to cover the five week gap. From July 2020 people transferring onto UC will also receive extra payments of other benefits during the five weeks. There are no plans to give new UC claimants access to similar payments, despite the fact that the five week </w:t>
      </w:r>
      <w:r w:rsidR="000A1A0D" w:rsidRPr="00E10F39">
        <w:rPr>
          <w:rFonts w:ascii="Arial" w:hAnsi="Arial" w:cs="Arial"/>
        </w:rPr>
        <w:t xml:space="preserve">wait </w:t>
      </w:r>
      <w:r w:rsidRPr="00E10F39">
        <w:rPr>
          <w:rFonts w:ascii="Arial" w:hAnsi="Arial" w:cs="Arial"/>
        </w:rPr>
        <w:t>causes the same problems for new and transferring (migrating) claimants.</w:t>
      </w:r>
    </w:p>
    <w:p w:rsidR="00E10F39" w:rsidRPr="00E10F39" w:rsidRDefault="00E10F39" w:rsidP="00E10F39">
      <w:pPr>
        <w:pStyle w:val="ListParagraph"/>
        <w:rPr>
          <w:rFonts w:ascii="Arial" w:hAnsi="Arial" w:cs="Arial"/>
          <w:i/>
        </w:rPr>
      </w:pPr>
    </w:p>
    <w:p w:rsidR="00E10F39" w:rsidRPr="00E10F39" w:rsidRDefault="00E10F39" w:rsidP="00E10F39">
      <w:pPr>
        <w:pStyle w:val="ListParagraph"/>
        <w:numPr>
          <w:ilvl w:val="0"/>
          <w:numId w:val="10"/>
        </w:numPr>
        <w:ind w:left="0"/>
        <w:rPr>
          <w:rFonts w:ascii="Arial" w:hAnsi="Arial" w:cs="Arial"/>
        </w:rPr>
      </w:pPr>
      <w:r w:rsidRPr="00E10F39">
        <w:rPr>
          <w:rFonts w:ascii="Arial" w:hAnsi="Arial" w:cs="Arial"/>
          <w:b/>
          <w:i/>
        </w:rPr>
        <w:t>Case study:</w:t>
      </w:r>
      <w:r w:rsidRPr="00E10F39">
        <w:rPr>
          <w:rFonts w:ascii="Arial" w:hAnsi="Arial" w:cs="Arial"/>
          <w:i/>
        </w:rPr>
        <w:t xml:space="preserve"> Bill made a claim for Universal Credit in October, two months later he still has not received his first payment. This is because of the five week wait and a DWP administrative error. He has received two advances, totalling around £700. This has not been enough t</w:t>
      </w:r>
      <w:bookmarkStart w:id="0" w:name="_GoBack"/>
      <w:bookmarkEnd w:id="0"/>
      <w:r w:rsidRPr="00E10F39">
        <w:rPr>
          <w:rFonts w:ascii="Arial" w:hAnsi="Arial" w:cs="Arial"/>
          <w:i/>
        </w:rPr>
        <w:t>o meet his essential living costs and pay his rent. His tenancy is now at risk as he is in two months’ rent arrears. When he receives his first payment he will have to pay back these arrears, as well as having automatic deductions made to pay back the advances.</w:t>
      </w:r>
    </w:p>
    <w:p w:rsidR="00D7064D" w:rsidRPr="00D7064D" w:rsidRDefault="00D7064D" w:rsidP="00DA4E43">
      <w:pPr>
        <w:pStyle w:val="ListParagraph"/>
        <w:rPr>
          <w:rFonts w:ascii="Arial" w:hAnsi="Arial" w:cs="Arial"/>
        </w:rPr>
      </w:pPr>
    </w:p>
    <w:p w:rsidR="008B30EF" w:rsidRPr="008B30EF" w:rsidRDefault="003821AD" w:rsidP="008B30EF">
      <w:pPr>
        <w:pStyle w:val="ListParagraph"/>
        <w:numPr>
          <w:ilvl w:val="0"/>
          <w:numId w:val="10"/>
        </w:numPr>
        <w:ind w:left="0"/>
        <w:rPr>
          <w:rFonts w:ascii="Arial" w:hAnsi="Arial" w:cs="Arial"/>
          <w:b/>
        </w:rPr>
      </w:pPr>
      <w:r w:rsidRPr="00D7064D">
        <w:rPr>
          <w:rFonts w:ascii="Arial" w:hAnsi="Arial" w:cs="Arial"/>
        </w:rPr>
        <w:t>The Government’s current solution is to offer new claimants loans, called Universal Credit advanc</w:t>
      </w:r>
      <w:r w:rsidR="00364EF0">
        <w:rPr>
          <w:rFonts w:ascii="Arial" w:hAnsi="Arial" w:cs="Arial"/>
        </w:rPr>
        <w:t xml:space="preserve">es, to cover these five weeks. </w:t>
      </w:r>
      <w:r w:rsidRPr="00D7064D">
        <w:rPr>
          <w:rFonts w:ascii="Arial" w:hAnsi="Arial" w:cs="Arial"/>
        </w:rPr>
        <w:t xml:space="preserve">There are two main </w:t>
      </w:r>
      <w:r w:rsidR="008B30EF">
        <w:rPr>
          <w:rFonts w:ascii="Arial" w:hAnsi="Arial" w:cs="Arial"/>
        </w:rPr>
        <w:t>problems with these loans. They</w:t>
      </w:r>
    </w:p>
    <w:p w:rsidR="003821AD" w:rsidRPr="008B30EF" w:rsidRDefault="008B30EF" w:rsidP="008B30EF">
      <w:pPr>
        <w:pStyle w:val="ListParagraph"/>
        <w:ind w:left="0"/>
        <w:rPr>
          <w:rFonts w:ascii="Arial" w:hAnsi="Arial" w:cs="Arial"/>
          <w:b/>
        </w:rPr>
      </w:pPr>
      <w:r>
        <w:rPr>
          <w:rFonts w:ascii="Arial" w:hAnsi="Arial" w:cs="Arial"/>
        </w:rPr>
        <w:t>a</w:t>
      </w:r>
      <w:r w:rsidR="003821AD" w:rsidRPr="00D7064D">
        <w:rPr>
          <w:rFonts w:ascii="Arial" w:hAnsi="Arial" w:cs="Arial"/>
        </w:rPr>
        <w:t xml:space="preserve">re often not enough to </w:t>
      </w:r>
      <w:r w:rsidR="000A1A0D">
        <w:rPr>
          <w:rFonts w:ascii="Arial" w:hAnsi="Arial" w:cs="Arial"/>
        </w:rPr>
        <w:t xml:space="preserve">cover </w:t>
      </w:r>
      <w:r w:rsidRPr="008B30EF">
        <w:rPr>
          <w:rFonts w:ascii="Arial" w:hAnsi="Arial" w:cs="Arial"/>
        </w:rPr>
        <w:t>rent, bills and food</w:t>
      </w:r>
      <w:r>
        <w:rPr>
          <w:rFonts w:ascii="Arial" w:hAnsi="Arial" w:cs="Arial"/>
        </w:rPr>
        <w:t xml:space="preserve"> </w:t>
      </w:r>
      <w:r w:rsidR="000A1A0D">
        <w:rPr>
          <w:rFonts w:ascii="Arial" w:hAnsi="Arial" w:cs="Arial"/>
        </w:rPr>
        <w:t>costs</w:t>
      </w:r>
      <w:r w:rsidR="003821AD" w:rsidRPr="00D7064D">
        <w:rPr>
          <w:rFonts w:ascii="Arial" w:hAnsi="Arial" w:cs="Arial"/>
        </w:rPr>
        <w:t xml:space="preserve"> </w:t>
      </w:r>
      <w:r w:rsidR="003821AD" w:rsidRPr="008B30EF">
        <w:rPr>
          <w:rFonts w:ascii="Arial" w:hAnsi="Arial" w:cs="Arial"/>
        </w:rPr>
        <w:t>during the five weeks. They also cause continued hardship as they have to be paid back from UC payments made after the five weeks.</w:t>
      </w:r>
    </w:p>
    <w:p w:rsidR="00EC1ADF" w:rsidRPr="00EC1ADF" w:rsidRDefault="00EC1ADF" w:rsidP="00DA4E43">
      <w:pPr>
        <w:pStyle w:val="ListParagraph"/>
        <w:rPr>
          <w:rFonts w:ascii="Arial" w:hAnsi="Arial" w:cs="Arial"/>
          <w:b/>
        </w:rPr>
      </w:pPr>
    </w:p>
    <w:p w:rsidR="00EC1ADF" w:rsidRPr="00547C4C" w:rsidRDefault="00EC1ADF" w:rsidP="00DA4E43">
      <w:pPr>
        <w:pStyle w:val="ListParagraph"/>
        <w:numPr>
          <w:ilvl w:val="0"/>
          <w:numId w:val="10"/>
        </w:numPr>
        <w:ind w:left="0"/>
        <w:rPr>
          <w:rFonts w:ascii="Arial" w:hAnsi="Arial" w:cs="Arial"/>
          <w:i/>
        </w:rPr>
      </w:pPr>
      <w:r w:rsidRPr="008B30EF">
        <w:rPr>
          <w:rFonts w:ascii="Arial" w:hAnsi="Arial" w:cs="Arial"/>
          <w:b/>
          <w:i/>
        </w:rPr>
        <w:t>Case Study:</w:t>
      </w:r>
      <w:r w:rsidRPr="00547C4C">
        <w:rPr>
          <w:rFonts w:ascii="Arial" w:hAnsi="Arial" w:cs="Arial"/>
          <w:i/>
        </w:rPr>
        <w:t xml:space="preserve"> James lives in a Depaul accommodation project. He received a </w:t>
      </w:r>
      <w:r w:rsidR="00364EF0">
        <w:rPr>
          <w:rFonts w:ascii="Arial" w:hAnsi="Arial" w:cs="Arial"/>
          <w:i/>
        </w:rPr>
        <w:t>£200</w:t>
      </w:r>
      <w:r w:rsidRPr="00547C4C">
        <w:rPr>
          <w:rFonts w:ascii="Arial" w:hAnsi="Arial" w:cs="Arial"/>
          <w:i/>
        </w:rPr>
        <w:t xml:space="preserve"> Universal Credit advance to cover the five weeks he had to wait for his first payment. </w:t>
      </w:r>
      <w:r w:rsidR="00364EF0">
        <w:rPr>
          <w:rFonts w:ascii="Arial" w:hAnsi="Arial" w:cs="Arial"/>
          <w:i/>
        </w:rPr>
        <w:t>This was not enough to cover his essential living costs. H</w:t>
      </w:r>
      <w:r w:rsidRPr="00547C4C">
        <w:rPr>
          <w:rFonts w:ascii="Arial" w:hAnsi="Arial" w:cs="Arial"/>
          <w:i/>
        </w:rPr>
        <w:t>e had to rely on food banks and financial support form Depaul UK staff to buy food and essen</w:t>
      </w:r>
      <w:r w:rsidR="00C41C82">
        <w:rPr>
          <w:rFonts w:ascii="Arial" w:hAnsi="Arial" w:cs="Arial"/>
          <w:i/>
        </w:rPr>
        <w:t>tial clothing over this period.</w:t>
      </w:r>
    </w:p>
    <w:p w:rsidR="00D7064D" w:rsidRPr="00D7064D" w:rsidRDefault="00D7064D" w:rsidP="00DA4E43">
      <w:pPr>
        <w:pStyle w:val="ListParagraph"/>
        <w:ind w:left="0"/>
        <w:rPr>
          <w:rFonts w:ascii="Arial" w:hAnsi="Arial" w:cs="Arial"/>
          <w:b/>
        </w:rPr>
      </w:pPr>
    </w:p>
    <w:p w:rsidR="003821AD" w:rsidRPr="00D56E98" w:rsidRDefault="003821AD" w:rsidP="00DA4E43">
      <w:pPr>
        <w:pStyle w:val="ListParagraph"/>
        <w:numPr>
          <w:ilvl w:val="0"/>
          <w:numId w:val="10"/>
        </w:numPr>
        <w:ind w:left="0"/>
        <w:rPr>
          <w:rFonts w:ascii="Arial" w:hAnsi="Arial" w:cs="Arial"/>
          <w:b/>
        </w:rPr>
      </w:pPr>
      <w:r w:rsidRPr="00D7064D">
        <w:rPr>
          <w:rFonts w:ascii="Arial" w:hAnsi="Arial" w:cs="Arial"/>
        </w:rPr>
        <w:t xml:space="preserve">Paying back these loans is particularly problematic for young people. If they have no children or serious health problems then they receive £58 UC a week, usually paid monthly, to cover everything apart from rent. Advances are repaid through automatic deductions from this £58. Deductions, to pay off debts including advances, leave young people without enough to live </w:t>
      </w:r>
      <w:r w:rsidRPr="00D7064D">
        <w:rPr>
          <w:rFonts w:ascii="Arial" w:hAnsi="Arial" w:cs="Arial"/>
        </w:rPr>
        <w:lastRenderedPageBreak/>
        <w:t>on for months. Up to 40 per cent of the £58 can be deducted, leaving young people with just £35 a week.</w:t>
      </w:r>
    </w:p>
    <w:p w:rsidR="00D56E98" w:rsidRPr="00D56E98" w:rsidRDefault="00D56E98" w:rsidP="00D56E98">
      <w:pPr>
        <w:pStyle w:val="ListParagraph"/>
        <w:rPr>
          <w:rFonts w:ascii="Arial" w:hAnsi="Arial" w:cs="Arial"/>
          <w:b/>
        </w:rPr>
      </w:pPr>
    </w:p>
    <w:p w:rsidR="00DA4E43" w:rsidRPr="00D7064D" w:rsidRDefault="00DA4E43" w:rsidP="00DA4E43">
      <w:pPr>
        <w:pStyle w:val="ListParagraph"/>
        <w:rPr>
          <w:rFonts w:ascii="Arial" w:hAnsi="Arial" w:cs="Arial"/>
          <w:b/>
        </w:rPr>
      </w:pPr>
    </w:p>
    <w:p w:rsidR="003821AD" w:rsidRPr="00D7064D" w:rsidRDefault="003821AD" w:rsidP="00DA4E43">
      <w:pPr>
        <w:pStyle w:val="ListParagraph"/>
        <w:numPr>
          <w:ilvl w:val="0"/>
          <w:numId w:val="10"/>
        </w:numPr>
        <w:ind w:left="0"/>
        <w:rPr>
          <w:rFonts w:ascii="Arial" w:hAnsi="Arial" w:cs="Arial"/>
          <w:b/>
        </w:rPr>
      </w:pPr>
      <w:r w:rsidRPr="00D7064D">
        <w:rPr>
          <w:rFonts w:ascii="Arial" w:hAnsi="Arial" w:cs="Arial"/>
        </w:rPr>
        <w:t xml:space="preserve">Debts that UC creates can prevent people escaping homelessness. The stress caused by debt makes it harder for young people to address problems that led to them becoming homeless. Some </w:t>
      </w:r>
      <w:r w:rsidR="00C41C82">
        <w:rPr>
          <w:rFonts w:ascii="Arial" w:hAnsi="Arial" w:cs="Arial"/>
        </w:rPr>
        <w:t xml:space="preserve">young people Depaul UK works with </w:t>
      </w:r>
      <w:r w:rsidRPr="00D7064D">
        <w:rPr>
          <w:rFonts w:ascii="Arial" w:hAnsi="Arial" w:cs="Arial"/>
        </w:rPr>
        <w:t>are unable to move into a council tenancy because of the</w:t>
      </w:r>
      <w:r w:rsidR="00C41C82">
        <w:rPr>
          <w:rFonts w:ascii="Arial" w:hAnsi="Arial" w:cs="Arial"/>
        </w:rPr>
        <w:t xml:space="preserve"> rent</w:t>
      </w:r>
      <w:r w:rsidRPr="00D7064D">
        <w:rPr>
          <w:rFonts w:ascii="Arial" w:hAnsi="Arial" w:cs="Arial"/>
        </w:rPr>
        <w:t xml:space="preserve"> arrears that they owe.</w:t>
      </w:r>
    </w:p>
    <w:p w:rsidR="00D7064D" w:rsidRPr="00D7064D" w:rsidRDefault="00D7064D" w:rsidP="00DA4E43">
      <w:pPr>
        <w:pStyle w:val="ListParagraph"/>
        <w:ind w:left="0"/>
        <w:rPr>
          <w:rFonts w:ascii="Arial" w:hAnsi="Arial" w:cs="Arial"/>
          <w:b/>
        </w:rPr>
      </w:pPr>
    </w:p>
    <w:p w:rsidR="00D7064D" w:rsidRDefault="003821AD" w:rsidP="00DA4E43">
      <w:pPr>
        <w:pStyle w:val="ListParagraph"/>
        <w:numPr>
          <w:ilvl w:val="0"/>
          <w:numId w:val="10"/>
        </w:numPr>
        <w:ind w:left="0"/>
        <w:rPr>
          <w:rFonts w:ascii="Arial" w:hAnsi="Arial" w:cs="Arial"/>
          <w:b/>
        </w:rPr>
      </w:pPr>
      <w:r w:rsidRPr="00D7064D">
        <w:rPr>
          <w:rFonts w:ascii="Arial" w:hAnsi="Arial" w:cs="Arial"/>
        </w:rPr>
        <w:t>The Government has recognised that deductions are problematic. In the</w:t>
      </w:r>
      <w:r w:rsidR="00C41C82">
        <w:rPr>
          <w:rFonts w:ascii="Arial" w:hAnsi="Arial" w:cs="Arial"/>
        </w:rPr>
        <w:t xml:space="preserve"> 2018 </w:t>
      </w:r>
      <w:r w:rsidRPr="00D7064D">
        <w:rPr>
          <w:rFonts w:ascii="Arial" w:hAnsi="Arial" w:cs="Arial"/>
        </w:rPr>
        <w:t>Budget it was announced that from 2021 advances will be paid back over</w:t>
      </w:r>
      <w:r w:rsidR="000A1A0D">
        <w:rPr>
          <w:rFonts w:ascii="Arial" w:hAnsi="Arial" w:cs="Arial"/>
        </w:rPr>
        <w:t xml:space="preserve"> a</w:t>
      </w:r>
      <w:r w:rsidRPr="00D7064D">
        <w:rPr>
          <w:rFonts w:ascii="Arial" w:hAnsi="Arial" w:cs="Arial"/>
        </w:rPr>
        <w:t xml:space="preserve"> longer period of time, reducing the amount that has to be paid back each month. Depaul UK calls on the Government to act quickly and decisively to address this problem, which is causing so much hardship now. </w:t>
      </w:r>
    </w:p>
    <w:p w:rsidR="00D7064D" w:rsidRDefault="00D7064D" w:rsidP="00DA4E43">
      <w:pPr>
        <w:pStyle w:val="ListParagraph"/>
        <w:ind w:left="0"/>
        <w:rPr>
          <w:rFonts w:ascii="Arial" w:hAnsi="Arial" w:cs="Arial"/>
          <w:b/>
        </w:rPr>
      </w:pPr>
    </w:p>
    <w:p w:rsidR="00571DBB" w:rsidRPr="00D7064D" w:rsidRDefault="00571DBB" w:rsidP="00D7064D">
      <w:pPr>
        <w:pStyle w:val="ListParagraph"/>
        <w:ind w:left="0"/>
        <w:rPr>
          <w:rFonts w:ascii="Arial" w:hAnsi="Arial" w:cs="Arial"/>
          <w:b/>
        </w:rPr>
      </w:pPr>
      <w:r w:rsidRPr="00D7064D">
        <w:rPr>
          <w:rFonts w:ascii="Arial" w:eastAsia="Times New Roman" w:hAnsi="Arial" w:cs="Arial"/>
          <w:b/>
          <w:lang w:val="en" w:eastAsia="en-GB"/>
        </w:rPr>
        <w:t>Is our welfare safety net working to prevent people falling into deprivation?</w:t>
      </w:r>
    </w:p>
    <w:p w:rsidR="006C2F0A" w:rsidRDefault="006C2F0A" w:rsidP="006C2F0A">
      <w:pPr>
        <w:pStyle w:val="ListParagraph"/>
        <w:spacing w:after="0" w:line="240" w:lineRule="auto"/>
        <w:ind w:left="0"/>
        <w:rPr>
          <w:rFonts w:ascii="Arial" w:eastAsia="Times New Roman" w:hAnsi="Arial" w:cs="Arial"/>
          <w:lang w:val="en" w:eastAsia="en-GB"/>
        </w:rPr>
      </w:pPr>
    </w:p>
    <w:p w:rsidR="00571DBB" w:rsidRPr="00D7064D" w:rsidRDefault="00152760" w:rsidP="00D7064D">
      <w:pPr>
        <w:pStyle w:val="ListParagraph"/>
        <w:numPr>
          <w:ilvl w:val="0"/>
          <w:numId w:val="10"/>
        </w:numPr>
        <w:spacing w:after="0" w:line="240" w:lineRule="auto"/>
        <w:ind w:left="0"/>
        <w:rPr>
          <w:rFonts w:ascii="Arial" w:eastAsia="Times New Roman" w:hAnsi="Arial" w:cs="Arial"/>
          <w:lang w:val="en" w:eastAsia="en-GB"/>
        </w:rPr>
      </w:pPr>
      <w:r w:rsidRPr="00D7064D">
        <w:rPr>
          <w:rFonts w:ascii="Arial" w:eastAsia="Times New Roman" w:hAnsi="Arial" w:cs="Arial"/>
          <w:lang w:val="en" w:eastAsia="en-GB"/>
        </w:rPr>
        <w:t xml:space="preserve">No. The welfare safety </w:t>
      </w:r>
      <w:r w:rsidR="000A1A0D">
        <w:rPr>
          <w:rFonts w:ascii="Arial" w:eastAsia="Times New Roman" w:hAnsi="Arial" w:cs="Arial"/>
          <w:lang w:val="en" w:eastAsia="en-GB"/>
        </w:rPr>
        <w:t xml:space="preserve">net </w:t>
      </w:r>
      <w:r w:rsidRPr="00D7064D">
        <w:rPr>
          <w:rFonts w:ascii="Arial" w:eastAsia="Times New Roman" w:hAnsi="Arial" w:cs="Arial"/>
          <w:lang w:val="en" w:eastAsia="en-GB"/>
        </w:rPr>
        <w:t>is not working</w:t>
      </w:r>
      <w:r w:rsidR="00182E08" w:rsidRPr="00D7064D">
        <w:rPr>
          <w:rFonts w:ascii="Arial" w:eastAsia="Times New Roman" w:hAnsi="Arial" w:cs="Arial"/>
          <w:lang w:val="en" w:eastAsia="en-GB"/>
        </w:rPr>
        <w:t>. If it were</w:t>
      </w:r>
      <w:r w:rsidR="000A1A0D">
        <w:rPr>
          <w:rFonts w:ascii="Arial" w:eastAsia="Times New Roman" w:hAnsi="Arial" w:cs="Arial"/>
          <w:lang w:val="en" w:eastAsia="en-GB"/>
        </w:rPr>
        <w:t xml:space="preserve"> working, the</w:t>
      </w:r>
      <w:r w:rsidR="00182E08" w:rsidRPr="00D7064D">
        <w:rPr>
          <w:rFonts w:ascii="Arial" w:eastAsia="Times New Roman" w:hAnsi="Arial" w:cs="Arial"/>
          <w:lang w:val="en" w:eastAsia="en-GB"/>
        </w:rPr>
        <w:t xml:space="preserve"> young people </w:t>
      </w:r>
      <w:r w:rsidR="000A1A0D">
        <w:rPr>
          <w:rFonts w:ascii="Arial" w:eastAsia="Times New Roman" w:hAnsi="Arial" w:cs="Arial"/>
          <w:lang w:val="en" w:eastAsia="en-GB"/>
        </w:rPr>
        <w:t>Depaul UK</w:t>
      </w:r>
      <w:r w:rsidR="000A1A0D" w:rsidRPr="00D7064D">
        <w:rPr>
          <w:rFonts w:ascii="Arial" w:eastAsia="Times New Roman" w:hAnsi="Arial" w:cs="Arial"/>
          <w:lang w:val="en" w:eastAsia="en-GB"/>
        </w:rPr>
        <w:t xml:space="preserve"> </w:t>
      </w:r>
      <w:r w:rsidR="00182E08" w:rsidRPr="00D7064D">
        <w:rPr>
          <w:rFonts w:ascii="Arial" w:eastAsia="Times New Roman" w:hAnsi="Arial" w:cs="Arial"/>
          <w:lang w:val="en" w:eastAsia="en-GB"/>
        </w:rPr>
        <w:t>work</w:t>
      </w:r>
      <w:r w:rsidR="000A1A0D">
        <w:rPr>
          <w:rFonts w:ascii="Arial" w:eastAsia="Times New Roman" w:hAnsi="Arial" w:cs="Arial"/>
          <w:lang w:val="en" w:eastAsia="en-GB"/>
        </w:rPr>
        <w:t>s</w:t>
      </w:r>
      <w:r w:rsidR="00182E08" w:rsidRPr="00D7064D">
        <w:rPr>
          <w:rFonts w:ascii="Arial" w:eastAsia="Times New Roman" w:hAnsi="Arial" w:cs="Arial"/>
          <w:lang w:val="en" w:eastAsia="en-GB"/>
        </w:rPr>
        <w:t xml:space="preserve"> with would not be dependent on food banks and there would not be so many people sleeping rough. </w:t>
      </w:r>
    </w:p>
    <w:p w:rsidR="00571DBB" w:rsidRPr="00926BDF" w:rsidRDefault="00571DBB" w:rsidP="00D7064D">
      <w:pPr>
        <w:spacing w:after="0" w:line="240" w:lineRule="auto"/>
        <w:rPr>
          <w:rFonts w:ascii="Arial" w:eastAsia="Times New Roman" w:hAnsi="Arial" w:cs="Arial"/>
          <w:b/>
          <w:lang w:val="en" w:eastAsia="en-GB"/>
        </w:rPr>
      </w:pPr>
    </w:p>
    <w:p w:rsidR="00571DBB" w:rsidRPr="00926BDF" w:rsidRDefault="00571DBB" w:rsidP="00D7064D">
      <w:pPr>
        <w:spacing w:after="0" w:line="240" w:lineRule="auto"/>
        <w:rPr>
          <w:rFonts w:ascii="Arial" w:eastAsia="Times New Roman" w:hAnsi="Arial" w:cs="Arial"/>
          <w:b/>
          <w:lang w:val="en" w:eastAsia="en-GB"/>
        </w:rPr>
      </w:pPr>
      <w:r w:rsidRPr="00926BDF">
        <w:rPr>
          <w:rFonts w:ascii="Arial" w:eastAsia="Times New Roman" w:hAnsi="Arial" w:cs="Arial"/>
          <w:b/>
          <w:lang w:val="en" w:eastAsia="en-GB"/>
        </w:rPr>
        <w:t>If not, how could it better do so?</w:t>
      </w:r>
    </w:p>
    <w:p w:rsidR="00571DBB" w:rsidRPr="00926BDF" w:rsidRDefault="00571DBB" w:rsidP="00D7064D">
      <w:pPr>
        <w:spacing w:after="0" w:line="240" w:lineRule="auto"/>
        <w:rPr>
          <w:rFonts w:ascii="Arial" w:eastAsia="Times New Roman" w:hAnsi="Arial" w:cs="Arial"/>
          <w:lang w:val="en" w:eastAsia="en-GB"/>
        </w:rPr>
      </w:pPr>
    </w:p>
    <w:p w:rsidR="00182E08" w:rsidRPr="00D7064D" w:rsidRDefault="00287B67" w:rsidP="00D7064D">
      <w:pPr>
        <w:pStyle w:val="ListParagraph"/>
        <w:numPr>
          <w:ilvl w:val="0"/>
          <w:numId w:val="10"/>
        </w:numPr>
        <w:spacing w:after="0" w:line="240" w:lineRule="auto"/>
        <w:ind w:left="0"/>
        <w:rPr>
          <w:rFonts w:ascii="Arial" w:eastAsia="Times New Roman" w:hAnsi="Arial" w:cs="Arial"/>
          <w:lang w:val="en" w:eastAsia="en-GB"/>
        </w:rPr>
      </w:pPr>
      <w:r w:rsidRPr="00D7064D">
        <w:rPr>
          <w:rFonts w:ascii="Arial" w:eastAsia="Times New Roman" w:hAnsi="Arial" w:cs="Arial"/>
          <w:lang w:val="en" w:eastAsia="en-GB"/>
        </w:rPr>
        <w:t>The welfare safety net could better prevent young people falling into deprivation if</w:t>
      </w:r>
      <w:r w:rsidR="00182E08" w:rsidRPr="00D7064D">
        <w:rPr>
          <w:rFonts w:ascii="Arial" w:eastAsia="Times New Roman" w:hAnsi="Arial" w:cs="Arial"/>
          <w:lang w:val="en" w:eastAsia="en-GB"/>
        </w:rPr>
        <w:t>:</w:t>
      </w:r>
    </w:p>
    <w:p w:rsidR="00D7064D" w:rsidRDefault="00287B67" w:rsidP="00D7064D">
      <w:pPr>
        <w:pStyle w:val="ListParagraph"/>
        <w:numPr>
          <w:ilvl w:val="0"/>
          <w:numId w:val="11"/>
        </w:numPr>
        <w:spacing w:after="0" w:line="240" w:lineRule="auto"/>
        <w:rPr>
          <w:rFonts w:ascii="Arial" w:eastAsia="Times New Roman" w:hAnsi="Arial" w:cs="Arial"/>
          <w:lang w:val="en" w:eastAsia="en-GB"/>
        </w:rPr>
      </w:pPr>
      <w:r w:rsidRPr="00182E08">
        <w:rPr>
          <w:rFonts w:ascii="Arial" w:eastAsia="Times New Roman" w:hAnsi="Arial" w:cs="Arial"/>
          <w:lang w:val="en" w:eastAsia="en-GB"/>
        </w:rPr>
        <w:t>the five week wait for Universal Credit was abolished</w:t>
      </w:r>
      <w:r w:rsidR="009340A1">
        <w:rPr>
          <w:rFonts w:ascii="Arial" w:eastAsia="Times New Roman" w:hAnsi="Arial" w:cs="Arial"/>
          <w:lang w:val="en" w:eastAsia="en-GB"/>
        </w:rPr>
        <w:t>, and;</w:t>
      </w:r>
      <w:r w:rsidRPr="00182E08">
        <w:rPr>
          <w:rFonts w:ascii="Arial" w:eastAsia="Times New Roman" w:hAnsi="Arial" w:cs="Arial"/>
          <w:lang w:val="en" w:eastAsia="en-GB"/>
        </w:rPr>
        <w:t xml:space="preserve"> </w:t>
      </w:r>
    </w:p>
    <w:p w:rsidR="00571DBB" w:rsidRDefault="00D7064D" w:rsidP="00D7064D">
      <w:pPr>
        <w:pStyle w:val="ListParagraph"/>
        <w:numPr>
          <w:ilvl w:val="0"/>
          <w:numId w:val="11"/>
        </w:numPr>
        <w:spacing w:after="0" w:line="240" w:lineRule="auto"/>
        <w:rPr>
          <w:rFonts w:ascii="Arial" w:eastAsia="Times New Roman" w:hAnsi="Arial" w:cs="Arial"/>
          <w:lang w:val="en" w:eastAsia="en-GB"/>
        </w:rPr>
      </w:pPr>
      <w:r w:rsidRPr="00D7064D">
        <w:rPr>
          <w:rFonts w:ascii="Arial" w:eastAsia="Times New Roman" w:hAnsi="Arial" w:cs="Arial"/>
          <w:lang w:val="en" w:eastAsia="en-GB"/>
        </w:rPr>
        <w:t xml:space="preserve">the </w:t>
      </w:r>
      <w:r w:rsidR="00287B67" w:rsidRPr="00D7064D">
        <w:rPr>
          <w:rFonts w:ascii="Arial" w:eastAsia="Times New Roman" w:hAnsi="Arial" w:cs="Arial"/>
          <w:lang w:val="en" w:eastAsia="en-GB"/>
        </w:rPr>
        <w:t xml:space="preserve">benefits freeze </w:t>
      </w:r>
      <w:r w:rsidRPr="00D7064D">
        <w:rPr>
          <w:rFonts w:ascii="Arial" w:eastAsia="Times New Roman" w:hAnsi="Arial" w:cs="Arial"/>
          <w:lang w:val="en" w:eastAsia="en-GB"/>
        </w:rPr>
        <w:t>was lifted</w:t>
      </w:r>
      <w:r>
        <w:rPr>
          <w:rFonts w:ascii="Arial" w:eastAsia="Times New Roman" w:hAnsi="Arial" w:cs="Arial"/>
          <w:lang w:val="en" w:eastAsia="en-GB"/>
        </w:rPr>
        <w:t xml:space="preserve"> and benefits increased to reflect the increased cost of living and rents</w:t>
      </w:r>
      <w:r w:rsidR="009340A1">
        <w:rPr>
          <w:rFonts w:ascii="Arial" w:eastAsia="Times New Roman" w:hAnsi="Arial" w:cs="Arial"/>
          <w:lang w:val="en" w:eastAsia="en-GB"/>
        </w:rPr>
        <w:t>.</w:t>
      </w:r>
    </w:p>
    <w:p w:rsidR="00D7064D" w:rsidRPr="00D7064D" w:rsidRDefault="00D7064D" w:rsidP="00D7064D">
      <w:pPr>
        <w:spacing w:after="0" w:line="240" w:lineRule="auto"/>
        <w:rPr>
          <w:rFonts w:ascii="Arial" w:eastAsia="Times New Roman" w:hAnsi="Arial" w:cs="Arial"/>
          <w:lang w:val="en" w:eastAsia="en-GB"/>
        </w:rPr>
      </w:pPr>
    </w:p>
    <w:p w:rsidR="000A2954" w:rsidRPr="00926BDF" w:rsidRDefault="000A2954" w:rsidP="00D7064D">
      <w:pPr>
        <w:spacing w:after="0"/>
        <w:rPr>
          <w:rFonts w:ascii="Arial" w:hAnsi="Arial" w:cs="Arial"/>
        </w:rPr>
      </w:pPr>
    </w:p>
    <w:sectPr w:rsidR="000A2954" w:rsidRPr="00926BD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B7B" w:rsidRDefault="00B03B7B" w:rsidP="00EA5620">
      <w:pPr>
        <w:spacing w:after="0" w:line="240" w:lineRule="auto"/>
      </w:pPr>
      <w:r>
        <w:separator/>
      </w:r>
    </w:p>
  </w:endnote>
  <w:endnote w:type="continuationSeparator" w:id="0">
    <w:p w:rsidR="00B03B7B" w:rsidRDefault="00B03B7B" w:rsidP="00EA5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551927"/>
      <w:docPartObj>
        <w:docPartGallery w:val="Page Numbers (Bottom of Page)"/>
        <w:docPartUnique/>
      </w:docPartObj>
    </w:sdtPr>
    <w:sdtEndPr>
      <w:rPr>
        <w:noProof/>
      </w:rPr>
    </w:sdtEndPr>
    <w:sdtContent>
      <w:p w:rsidR="00EA5620" w:rsidRDefault="00EA5620">
        <w:pPr>
          <w:pStyle w:val="Footer"/>
          <w:jc w:val="right"/>
        </w:pPr>
        <w:r>
          <w:fldChar w:fldCharType="begin"/>
        </w:r>
        <w:r>
          <w:instrText xml:space="preserve"> PAGE   \* MERGEFORMAT </w:instrText>
        </w:r>
        <w:r>
          <w:fldChar w:fldCharType="separate"/>
        </w:r>
        <w:r w:rsidR="006C3F1F">
          <w:rPr>
            <w:noProof/>
          </w:rPr>
          <w:t>2</w:t>
        </w:r>
        <w:r>
          <w:rPr>
            <w:noProof/>
          </w:rPr>
          <w:fldChar w:fldCharType="end"/>
        </w:r>
      </w:p>
    </w:sdtContent>
  </w:sdt>
  <w:p w:rsidR="00EA5620" w:rsidRDefault="00EA5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B7B" w:rsidRDefault="00B03B7B" w:rsidP="00EA5620">
      <w:pPr>
        <w:spacing w:after="0" w:line="240" w:lineRule="auto"/>
      </w:pPr>
      <w:r>
        <w:separator/>
      </w:r>
    </w:p>
  </w:footnote>
  <w:footnote w:type="continuationSeparator" w:id="0">
    <w:p w:rsidR="00B03B7B" w:rsidRDefault="00B03B7B" w:rsidP="00EA5620">
      <w:pPr>
        <w:spacing w:after="0" w:line="240" w:lineRule="auto"/>
      </w:pPr>
      <w:r>
        <w:continuationSeparator/>
      </w:r>
    </w:p>
  </w:footnote>
  <w:footnote w:id="1">
    <w:p w:rsidR="0097031A" w:rsidRPr="00C41C82" w:rsidRDefault="0097031A">
      <w:pPr>
        <w:pStyle w:val="FootnoteText"/>
        <w:rPr>
          <w:rFonts w:ascii="Arial" w:hAnsi="Arial" w:cs="Arial"/>
          <w:sz w:val="18"/>
          <w:szCs w:val="18"/>
        </w:rPr>
      </w:pPr>
      <w:r w:rsidRPr="00C41C82">
        <w:rPr>
          <w:rStyle w:val="FootnoteReference"/>
          <w:rFonts w:ascii="Arial" w:hAnsi="Arial" w:cs="Arial"/>
          <w:sz w:val="18"/>
          <w:szCs w:val="18"/>
        </w:rPr>
        <w:footnoteRef/>
      </w:r>
      <w:r w:rsidRPr="00C41C82">
        <w:rPr>
          <w:rFonts w:ascii="Arial" w:hAnsi="Arial" w:cs="Arial"/>
          <w:sz w:val="18"/>
          <w:szCs w:val="18"/>
        </w:rPr>
        <w:t xml:space="preserve"> https://www.ons.gov.uk/economy/inflationandpriceindices/datasets/consumerpriceinflation</w:t>
      </w:r>
    </w:p>
  </w:footnote>
  <w:footnote w:id="2">
    <w:p w:rsidR="006C3D15" w:rsidRPr="00C41C82" w:rsidRDefault="006C3D15">
      <w:pPr>
        <w:pStyle w:val="FootnoteText"/>
        <w:rPr>
          <w:rFonts w:ascii="Arial" w:hAnsi="Arial" w:cs="Arial"/>
          <w:sz w:val="18"/>
          <w:szCs w:val="18"/>
        </w:rPr>
      </w:pPr>
      <w:r w:rsidRPr="00C41C82">
        <w:rPr>
          <w:rStyle w:val="FootnoteReference"/>
          <w:rFonts w:ascii="Arial" w:hAnsi="Arial" w:cs="Arial"/>
          <w:sz w:val="18"/>
          <w:szCs w:val="18"/>
        </w:rPr>
        <w:footnoteRef/>
      </w:r>
      <w:r w:rsidRPr="00C41C82">
        <w:rPr>
          <w:rFonts w:ascii="Arial" w:hAnsi="Arial" w:cs="Arial"/>
          <w:sz w:val="18"/>
          <w:szCs w:val="18"/>
        </w:rPr>
        <w:t xml:space="preserve"> These are JSA and Universal Credit Standard Allowance rates</w:t>
      </w:r>
    </w:p>
  </w:footnote>
  <w:footnote w:id="3">
    <w:p w:rsidR="009340A1" w:rsidRPr="00C41C82" w:rsidRDefault="009340A1">
      <w:pPr>
        <w:pStyle w:val="FootnoteText"/>
        <w:rPr>
          <w:rFonts w:ascii="Arial" w:hAnsi="Arial" w:cs="Arial"/>
          <w:sz w:val="18"/>
          <w:szCs w:val="18"/>
        </w:rPr>
      </w:pPr>
      <w:r w:rsidRPr="00C41C82">
        <w:rPr>
          <w:rStyle w:val="FootnoteReference"/>
          <w:rFonts w:ascii="Arial" w:hAnsi="Arial" w:cs="Arial"/>
          <w:sz w:val="18"/>
          <w:szCs w:val="18"/>
        </w:rPr>
        <w:footnoteRef/>
      </w:r>
      <w:r w:rsidRPr="00C41C82">
        <w:rPr>
          <w:rFonts w:ascii="Arial" w:hAnsi="Arial" w:cs="Arial"/>
          <w:sz w:val="18"/>
          <w:szCs w:val="18"/>
        </w:rPr>
        <w:t xml:space="preserve"> </w:t>
      </w:r>
      <w:hyperlink r:id="rId1" w:history="1">
        <w:r w:rsidRPr="00C41C82">
          <w:rPr>
            <w:rStyle w:val="Hyperlink"/>
            <w:rFonts w:ascii="Arial" w:hAnsi="Arial" w:cs="Arial"/>
            <w:sz w:val="18"/>
            <w:szCs w:val="18"/>
          </w:rPr>
          <w:t>https://www.trusselltrust.org/news-and-blog/latest-stats/end-year-stats/</w:t>
        </w:r>
      </w:hyperlink>
    </w:p>
  </w:footnote>
  <w:footnote w:id="4">
    <w:p w:rsidR="00CD26A3" w:rsidRPr="00C41C82" w:rsidRDefault="00CD26A3">
      <w:pPr>
        <w:pStyle w:val="FootnoteText"/>
        <w:rPr>
          <w:rFonts w:ascii="Arial" w:hAnsi="Arial" w:cs="Arial"/>
          <w:sz w:val="18"/>
          <w:szCs w:val="18"/>
        </w:rPr>
      </w:pPr>
      <w:r w:rsidRPr="00C41C82">
        <w:rPr>
          <w:rStyle w:val="FootnoteReference"/>
          <w:rFonts w:ascii="Arial" w:hAnsi="Arial" w:cs="Arial"/>
          <w:sz w:val="18"/>
          <w:szCs w:val="18"/>
        </w:rPr>
        <w:footnoteRef/>
      </w:r>
      <w:r w:rsidRPr="00C41C82">
        <w:rPr>
          <w:rFonts w:ascii="Arial" w:hAnsi="Arial" w:cs="Arial"/>
          <w:sz w:val="18"/>
          <w:szCs w:val="18"/>
        </w:rPr>
        <w:t xml:space="preserve"> National Audit Office (201</w:t>
      </w:r>
      <w:r w:rsidR="00C41C82" w:rsidRPr="00C41C82">
        <w:rPr>
          <w:rFonts w:ascii="Arial" w:hAnsi="Arial" w:cs="Arial"/>
          <w:sz w:val="18"/>
          <w:szCs w:val="18"/>
        </w:rPr>
        <w:t>7) Homelessness</w:t>
      </w:r>
      <w:r w:rsidR="00C41C82">
        <w:rPr>
          <w:rFonts w:ascii="Arial" w:hAnsi="Arial" w:cs="Arial"/>
          <w:sz w:val="18"/>
          <w:szCs w:val="18"/>
        </w:rPr>
        <w:t>, p.10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05D9"/>
    <w:multiLevelType w:val="hybridMultilevel"/>
    <w:tmpl w:val="914A2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90F27CF"/>
    <w:multiLevelType w:val="hybridMultilevel"/>
    <w:tmpl w:val="F0AC843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nsid w:val="2539233E"/>
    <w:multiLevelType w:val="hybridMultilevel"/>
    <w:tmpl w:val="5742D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9B4262"/>
    <w:multiLevelType w:val="hybridMultilevel"/>
    <w:tmpl w:val="E534A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532E69"/>
    <w:multiLevelType w:val="hybridMultilevel"/>
    <w:tmpl w:val="E820C156"/>
    <w:lvl w:ilvl="0" w:tplc="C13817C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820549F"/>
    <w:multiLevelType w:val="hybridMultilevel"/>
    <w:tmpl w:val="52260A80"/>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2A2731"/>
    <w:multiLevelType w:val="hybridMultilevel"/>
    <w:tmpl w:val="8C446CFE"/>
    <w:lvl w:ilvl="0" w:tplc="EE76DE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3143D25"/>
    <w:multiLevelType w:val="hybridMultilevel"/>
    <w:tmpl w:val="FB6057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64E02626"/>
    <w:multiLevelType w:val="hybridMultilevel"/>
    <w:tmpl w:val="96E0A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322EAC"/>
    <w:multiLevelType w:val="hybridMultilevel"/>
    <w:tmpl w:val="E5D26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71D95D4B"/>
    <w:multiLevelType w:val="hybridMultilevel"/>
    <w:tmpl w:val="9F24C950"/>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11">
    <w:nsid w:val="75797CF3"/>
    <w:multiLevelType w:val="multilevel"/>
    <w:tmpl w:val="8CE6D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5E1DE1"/>
    <w:multiLevelType w:val="hybridMultilevel"/>
    <w:tmpl w:val="D370F37A"/>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0"/>
  </w:num>
  <w:num w:numId="6">
    <w:abstractNumId w:val="7"/>
  </w:num>
  <w:num w:numId="7">
    <w:abstractNumId w:val="3"/>
  </w:num>
  <w:num w:numId="8">
    <w:abstractNumId w:val="2"/>
  </w:num>
  <w:num w:numId="9">
    <w:abstractNumId w:val="1"/>
  </w:num>
  <w:num w:numId="10">
    <w:abstractNumId w:val="4"/>
  </w:num>
  <w:num w:numId="11">
    <w:abstractNumId w:val="5"/>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DBB"/>
    <w:rsid w:val="000A1A0D"/>
    <w:rsid w:val="000A2954"/>
    <w:rsid w:val="00105ECD"/>
    <w:rsid w:val="00116914"/>
    <w:rsid w:val="00152760"/>
    <w:rsid w:val="00182E08"/>
    <w:rsid w:val="00184B8B"/>
    <w:rsid w:val="001B0057"/>
    <w:rsid w:val="001D0A81"/>
    <w:rsid w:val="001F0C6F"/>
    <w:rsid w:val="00203DAE"/>
    <w:rsid w:val="00217D41"/>
    <w:rsid w:val="0022297A"/>
    <w:rsid w:val="00225F4F"/>
    <w:rsid w:val="002277AE"/>
    <w:rsid w:val="00287B67"/>
    <w:rsid w:val="002A70BA"/>
    <w:rsid w:val="00334C04"/>
    <w:rsid w:val="00364EF0"/>
    <w:rsid w:val="003821AD"/>
    <w:rsid w:val="00395921"/>
    <w:rsid w:val="003B6AF2"/>
    <w:rsid w:val="0040224D"/>
    <w:rsid w:val="00402BF0"/>
    <w:rsid w:val="00547C4C"/>
    <w:rsid w:val="0056256D"/>
    <w:rsid w:val="00563834"/>
    <w:rsid w:val="005659DC"/>
    <w:rsid w:val="00571DBB"/>
    <w:rsid w:val="005A212E"/>
    <w:rsid w:val="00633973"/>
    <w:rsid w:val="006508A3"/>
    <w:rsid w:val="006C2F0A"/>
    <w:rsid w:val="006C3D15"/>
    <w:rsid w:val="006C3F1F"/>
    <w:rsid w:val="00721908"/>
    <w:rsid w:val="0073135E"/>
    <w:rsid w:val="007646E7"/>
    <w:rsid w:val="007D010A"/>
    <w:rsid w:val="008003E9"/>
    <w:rsid w:val="00811420"/>
    <w:rsid w:val="00814FF7"/>
    <w:rsid w:val="00821E2A"/>
    <w:rsid w:val="008B30EF"/>
    <w:rsid w:val="008E07CD"/>
    <w:rsid w:val="008E09C4"/>
    <w:rsid w:val="008F0B45"/>
    <w:rsid w:val="009053B7"/>
    <w:rsid w:val="00913264"/>
    <w:rsid w:val="00917589"/>
    <w:rsid w:val="00926BDF"/>
    <w:rsid w:val="009340A1"/>
    <w:rsid w:val="0097031A"/>
    <w:rsid w:val="009738F4"/>
    <w:rsid w:val="009D439D"/>
    <w:rsid w:val="00A35BAC"/>
    <w:rsid w:val="00A85AB9"/>
    <w:rsid w:val="00A86178"/>
    <w:rsid w:val="00A95019"/>
    <w:rsid w:val="00AB5075"/>
    <w:rsid w:val="00B03B7B"/>
    <w:rsid w:val="00B148BA"/>
    <w:rsid w:val="00B15B9C"/>
    <w:rsid w:val="00B35C59"/>
    <w:rsid w:val="00BA5449"/>
    <w:rsid w:val="00BC75A0"/>
    <w:rsid w:val="00BD0D00"/>
    <w:rsid w:val="00C41C82"/>
    <w:rsid w:val="00C9795C"/>
    <w:rsid w:val="00CA1C07"/>
    <w:rsid w:val="00CD26A3"/>
    <w:rsid w:val="00CD7F76"/>
    <w:rsid w:val="00CE18FB"/>
    <w:rsid w:val="00CE191E"/>
    <w:rsid w:val="00CF1756"/>
    <w:rsid w:val="00D22E5A"/>
    <w:rsid w:val="00D56E98"/>
    <w:rsid w:val="00D7064D"/>
    <w:rsid w:val="00DA4E43"/>
    <w:rsid w:val="00DC7234"/>
    <w:rsid w:val="00DE54A0"/>
    <w:rsid w:val="00E10F39"/>
    <w:rsid w:val="00E3396D"/>
    <w:rsid w:val="00EA5620"/>
    <w:rsid w:val="00EC1ADF"/>
    <w:rsid w:val="00F11A6D"/>
    <w:rsid w:val="00F8023D"/>
    <w:rsid w:val="00FA23B5"/>
    <w:rsid w:val="00FC2531"/>
    <w:rsid w:val="00FF3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00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F76"/>
    <w:rPr>
      <w:color w:val="auto"/>
      <w:u w:val="single"/>
    </w:rPr>
  </w:style>
  <w:style w:type="paragraph" w:styleId="ListParagraph">
    <w:name w:val="List Paragraph"/>
    <w:basedOn w:val="Normal"/>
    <w:uiPriority w:val="34"/>
    <w:qFormat/>
    <w:rsid w:val="00571DBB"/>
    <w:pPr>
      <w:ind w:left="720"/>
      <w:contextualSpacing/>
    </w:pPr>
  </w:style>
  <w:style w:type="paragraph" w:styleId="Header">
    <w:name w:val="header"/>
    <w:basedOn w:val="Normal"/>
    <w:link w:val="HeaderChar"/>
    <w:uiPriority w:val="99"/>
    <w:unhideWhenUsed/>
    <w:rsid w:val="00EA5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620"/>
  </w:style>
  <w:style w:type="paragraph" w:styleId="Footer">
    <w:name w:val="footer"/>
    <w:basedOn w:val="Normal"/>
    <w:link w:val="FooterChar"/>
    <w:uiPriority w:val="99"/>
    <w:unhideWhenUsed/>
    <w:rsid w:val="00EA5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620"/>
  </w:style>
  <w:style w:type="table" w:styleId="TableGrid">
    <w:name w:val="Table Grid"/>
    <w:basedOn w:val="TableNormal"/>
    <w:uiPriority w:val="59"/>
    <w:rsid w:val="00382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85AB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85AB9"/>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iPriority w:val="99"/>
    <w:semiHidden/>
    <w:unhideWhenUsed/>
    <w:rsid w:val="001D0A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0A81"/>
    <w:rPr>
      <w:sz w:val="20"/>
      <w:szCs w:val="20"/>
    </w:rPr>
  </w:style>
  <w:style w:type="character" w:styleId="FootnoteReference">
    <w:name w:val="footnote reference"/>
    <w:basedOn w:val="DefaultParagraphFont"/>
    <w:uiPriority w:val="99"/>
    <w:semiHidden/>
    <w:unhideWhenUsed/>
    <w:rsid w:val="001D0A81"/>
    <w:rPr>
      <w:vertAlign w:val="superscript"/>
    </w:rPr>
  </w:style>
  <w:style w:type="character" w:customStyle="1" w:styleId="Heading1Char">
    <w:name w:val="Heading 1 Char"/>
    <w:basedOn w:val="DefaultParagraphFont"/>
    <w:link w:val="Heading1"/>
    <w:uiPriority w:val="9"/>
    <w:rsid w:val="001B0057"/>
    <w:rPr>
      <w:rFonts w:ascii="Times New Roman" w:eastAsia="Times New Roman" w:hAnsi="Times New Roman" w:cs="Times New Roman"/>
      <w:b/>
      <w:bCs/>
      <w:kern w:val="36"/>
      <w:sz w:val="48"/>
      <w:szCs w:val="48"/>
      <w:lang w:eastAsia="en-GB"/>
    </w:rPr>
  </w:style>
  <w:style w:type="character" w:styleId="CommentReference">
    <w:name w:val="annotation reference"/>
    <w:basedOn w:val="DefaultParagraphFont"/>
    <w:uiPriority w:val="99"/>
    <w:semiHidden/>
    <w:unhideWhenUsed/>
    <w:rsid w:val="00FF327D"/>
    <w:rPr>
      <w:sz w:val="16"/>
      <w:szCs w:val="16"/>
    </w:rPr>
  </w:style>
  <w:style w:type="paragraph" w:styleId="CommentText">
    <w:name w:val="annotation text"/>
    <w:basedOn w:val="Normal"/>
    <w:link w:val="CommentTextChar"/>
    <w:uiPriority w:val="99"/>
    <w:semiHidden/>
    <w:unhideWhenUsed/>
    <w:rsid w:val="00FF327D"/>
    <w:pPr>
      <w:spacing w:line="240" w:lineRule="auto"/>
    </w:pPr>
    <w:rPr>
      <w:sz w:val="20"/>
      <w:szCs w:val="20"/>
    </w:rPr>
  </w:style>
  <w:style w:type="character" w:customStyle="1" w:styleId="CommentTextChar">
    <w:name w:val="Comment Text Char"/>
    <w:basedOn w:val="DefaultParagraphFont"/>
    <w:link w:val="CommentText"/>
    <w:uiPriority w:val="99"/>
    <w:semiHidden/>
    <w:rsid w:val="00FF327D"/>
    <w:rPr>
      <w:sz w:val="20"/>
      <w:szCs w:val="20"/>
    </w:rPr>
  </w:style>
  <w:style w:type="paragraph" w:styleId="CommentSubject">
    <w:name w:val="annotation subject"/>
    <w:basedOn w:val="CommentText"/>
    <w:next w:val="CommentText"/>
    <w:link w:val="CommentSubjectChar"/>
    <w:uiPriority w:val="99"/>
    <w:semiHidden/>
    <w:unhideWhenUsed/>
    <w:rsid w:val="00FF327D"/>
    <w:rPr>
      <w:b/>
      <w:bCs/>
    </w:rPr>
  </w:style>
  <w:style w:type="character" w:customStyle="1" w:styleId="CommentSubjectChar">
    <w:name w:val="Comment Subject Char"/>
    <w:basedOn w:val="CommentTextChar"/>
    <w:link w:val="CommentSubject"/>
    <w:uiPriority w:val="99"/>
    <w:semiHidden/>
    <w:rsid w:val="00FF327D"/>
    <w:rPr>
      <w:b/>
      <w:bCs/>
      <w:sz w:val="20"/>
      <w:szCs w:val="20"/>
    </w:rPr>
  </w:style>
  <w:style w:type="paragraph" w:styleId="BalloonText">
    <w:name w:val="Balloon Text"/>
    <w:basedOn w:val="Normal"/>
    <w:link w:val="BalloonTextChar"/>
    <w:uiPriority w:val="99"/>
    <w:semiHidden/>
    <w:unhideWhenUsed/>
    <w:rsid w:val="00FF3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2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00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F76"/>
    <w:rPr>
      <w:color w:val="auto"/>
      <w:u w:val="single"/>
    </w:rPr>
  </w:style>
  <w:style w:type="paragraph" w:styleId="ListParagraph">
    <w:name w:val="List Paragraph"/>
    <w:basedOn w:val="Normal"/>
    <w:uiPriority w:val="34"/>
    <w:qFormat/>
    <w:rsid w:val="00571DBB"/>
    <w:pPr>
      <w:ind w:left="720"/>
      <w:contextualSpacing/>
    </w:pPr>
  </w:style>
  <w:style w:type="paragraph" w:styleId="Header">
    <w:name w:val="header"/>
    <w:basedOn w:val="Normal"/>
    <w:link w:val="HeaderChar"/>
    <w:uiPriority w:val="99"/>
    <w:unhideWhenUsed/>
    <w:rsid w:val="00EA5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620"/>
  </w:style>
  <w:style w:type="paragraph" w:styleId="Footer">
    <w:name w:val="footer"/>
    <w:basedOn w:val="Normal"/>
    <w:link w:val="FooterChar"/>
    <w:uiPriority w:val="99"/>
    <w:unhideWhenUsed/>
    <w:rsid w:val="00EA5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620"/>
  </w:style>
  <w:style w:type="table" w:styleId="TableGrid">
    <w:name w:val="Table Grid"/>
    <w:basedOn w:val="TableNormal"/>
    <w:uiPriority w:val="59"/>
    <w:rsid w:val="00382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85AB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85AB9"/>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iPriority w:val="99"/>
    <w:semiHidden/>
    <w:unhideWhenUsed/>
    <w:rsid w:val="001D0A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0A81"/>
    <w:rPr>
      <w:sz w:val="20"/>
      <w:szCs w:val="20"/>
    </w:rPr>
  </w:style>
  <w:style w:type="character" w:styleId="FootnoteReference">
    <w:name w:val="footnote reference"/>
    <w:basedOn w:val="DefaultParagraphFont"/>
    <w:uiPriority w:val="99"/>
    <w:semiHidden/>
    <w:unhideWhenUsed/>
    <w:rsid w:val="001D0A81"/>
    <w:rPr>
      <w:vertAlign w:val="superscript"/>
    </w:rPr>
  </w:style>
  <w:style w:type="character" w:customStyle="1" w:styleId="Heading1Char">
    <w:name w:val="Heading 1 Char"/>
    <w:basedOn w:val="DefaultParagraphFont"/>
    <w:link w:val="Heading1"/>
    <w:uiPriority w:val="9"/>
    <w:rsid w:val="001B0057"/>
    <w:rPr>
      <w:rFonts w:ascii="Times New Roman" w:eastAsia="Times New Roman" w:hAnsi="Times New Roman" w:cs="Times New Roman"/>
      <w:b/>
      <w:bCs/>
      <w:kern w:val="36"/>
      <w:sz w:val="48"/>
      <w:szCs w:val="48"/>
      <w:lang w:eastAsia="en-GB"/>
    </w:rPr>
  </w:style>
  <w:style w:type="character" w:styleId="CommentReference">
    <w:name w:val="annotation reference"/>
    <w:basedOn w:val="DefaultParagraphFont"/>
    <w:uiPriority w:val="99"/>
    <w:semiHidden/>
    <w:unhideWhenUsed/>
    <w:rsid w:val="00FF327D"/>
    <w:rPr>
      <w:sz w:val="16"/>
      <w:szCs w:val="16"/>
    </w:rPr>
  </w:style>
  <w:style w:type="paragraph" w:styleId="CommentText">
    <w:name w:val="annotation text"/>
    <w:basedOn w:val="Normal"/>
    <w:link w:val="CommentTextChar"/>
    <w:uiPriority w:val="99"/>
    <w:semiHidden/>
    <w:unhideWhenUsed/>
    <w:rsid w:val="00FF327D"/>
    <w:pPr>
      <w:spacing w:line="240" w:lineRule="auto"/>
    </w:pPr>
    <w:rPr>
      <w:sz w:val="20"/>
      <w:szCs w:val="20"/>
    </w:rPr>
  </w:style>
  <w:style w:type="character" w:customStyle="1" w:styleId="CommentTextChar">
    <w:name w:val="Comment Text Char"/>
    <w:basedOn w:val="DefaultParagraphFont"/>
    <w:link w:val="CommentText"/>
    <w:uiPriority w:val="99"/>
    <w:semiHidden/>
    <w:rsid w:val="00FF327D"/>
    <w:rPr>
      <w:sz w:val="20"/>
      <w:szCs w:val="20"/>
    </w:rPr>
  </w:style>
  <w:style w:type="paragraph" w:styleId="CommentSubject">
    <w:name w:val="annotation subject"/>
    <w:basedOn w:val="CommentText"/>
    <w:next w:val="CommentText"/>
    <w:link w:val="CommentSubjectChar"/>
    <w:uiPriority w:val="99"/>
    <w:semiHidden/>
    <w:unhideWhenUsed/>
    <w:rsid w:val="00FF327D"/>
    <w:rPr>
      <w:b/>
      <w:bCs/>
    </w:rPr>
  </w:style>
  <w:style w:type="character" w:customStyle="1" w:styleId="CommentSubjectChar">
    <w:name w:val="Comment Subject Char"/>
    <w:basedOn w:val="CommentTextChar"/>
    <w:link w:val="CommentSubject"/>
    <w:uiPriority w:val="99"/>
    <w:semiHidden/>
    <w:rsid w:val="00FF327D"/>
    <w:rPr>
      <w:b/>
      <w:bCs/>
      <w:sz w:val="20"/>
      <w:szCs w:val="20"/>
    </w:rPr>
  </w:style>
  <w:style w:type="paragraph" w:styleId="BalloonText">
    <w:name w:val="Balloon Text"/>
    <w:basedOn w:val="Normal"/>
    <w:link w:val="BalloonTextChar"/>
    <w:uiPriority w:val="99"/>
    <w:semiHidden/>
    <w:unhideWhenUsed/>
    <w:rsid w:val="00FF3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2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6076">
      <w:bodyDiv w:val="1"/>
      <w:marLeft w:val="0"/>
      <w:marRight w:val="0"/>
      <w:marTop w:val="0"/>
      <w:marBottom w:val="0"/>
      <w:divBdr>
        <w:top w:val="none" w:sz="0" w:space="0" w:color="auto"/>
        <w:left w:val="none" w:sz="0" w:space="0" w:color="auto"/>
        <w:bottom w:val="none" w:sz="0" w:space="0" w:color="auto"/>
        <w:right w:val="none" w:sz="0" w:space="0" w:color="auto"/>
      </w:divBdr>
    </w:div>
    <w:div w:id="1439528014">
      <w:bodyDiv w:val="1"/>
      <w:marLeft w:val="0"/>
      <w:marRight w:val="0"/>
      <w:marTop w:val="0"/>
      <w:marBottom w:val="0"/>
      <w:divBdr>
        <w:top w:val="none" w:sz="0" w:space="0" w:color="auto"/>
        <w:left w:val="none" w:sz="0" w:space="0" w:color="auto"/>
        <w:bottom w:val="none" w:sz="0" w:space="0" w:color="auto"/>
        <w:right w:val="none" w:sz="0" w:space="0" w:color="auto"/>
      </w:divBdr>
    </w:div>
    <w:div w:id="1741057844">
      <w:bodyDiv w:val="1"/>
      <w:marLeft w:val="0"/>
      <w:marRight w:val="0"/>
      <w:marTop w:val="0"/>
      <w:marBottom w:val="0"/>
      <w:divBdr>
        <w:top w:val="none" w:sz="0" w:space="0" w:color="auto"/>
        <w:left w:val="none" w:sz="0" w:space="0" w:color="auto"/>
        <w:bottom w:val="none" w:sz="0" w:space="0" w:color="auto"/>
        <w:right w:val="none" w:sz="0" w:space="0" w:color="auto"/>
      </w:divBdr>
    </w:div>
    <w:div w:id="1775052686">
      <w:bodyDiv w:val="1"/>
      <w:marLeft w:val="0"/>
      <w:marRight w:val="0"/>
      <w:marTop w:val="0"/>
      <w:marBottom w:val="0"/>
      <w:divBdr>
        <w:top w:val="none" w:sz="0" w:space="0" w:color="auto"/>
        <w:left w:val="none" w:sz="0" w:space="0" w:color="auto"/>
        <w:bottom w:val="none" w:sz="0" w:space="0" w:color="auto"/>
        <w:right w:val="none" w:sz="0" w:space="0" w:color="auto"/>
      </w:divBdr>
    </w:div>
    <w:div w:id="1931888591">
      <w:bodyDiv w:val="1"/>
      <w:marLeft w:val="0"/>
      <w:marRight w:val="0"/>
      <w:marTop w:val="0"/>
      <w:marBottom w:val="0"/>
      <w:divBdr>
        <w:top w:val="none" w:sz="0" w:space="0" w:color="auto"/>
        <w:left w:val="none" w:sz="0" w:space="0" w:color="auto"/>
        <w:bottom w:val="none" w:sz="0" w:space="0" w:color="auto"/>
        <w:right w:val="none" w:sz="0" w:space="0" w:color="auto"/>
      </w:divBdr>
    </w:div>
    <w:div w:id="2033994043">
      <w:bodyDiv w:val="1"/>
      <w:marLeft w:val="0"/>
      <w:marRight w:val="0"/>
      <w:marTop w:val="0"/>
      <w:marBottom w:val="0"/>
      <w:divBdr>
        <w:top w:val="none" w:sz="0" w:space="0" w:color="auto"/>
        <w:left w:val="none" w:sz="0" w:space="0" w:color="auto"/>
        <w:bottom w:val="none" w:sz="0" w:space="0" w:color="auto"/>
        <w:right w:val="none" w:sz="0" w:space="0" w:color="auto"/>
      </w:divBdr>
      <w:divsChild>
        <w:div w:id="980038142">
          <w:marLeft w:val="0"/>
          <w:marRight w:val="0"/>
          <w:marTop w:val="0"/>
          <w:marBottom w:val="0"/>
          <w:divBdr>
            <w:top w:val="none" w:sz="0" w:space="0" w:color="auto"/>
            <w:left w:val="none" w:sz="0" w:space="0" w:color="auto"/>
            <w:bottom w:val="none" w:sz="0" w:space="0" w:color="auto"/>
            <w:right w:val="none" w:sz="0" w:space="0" w:color="auto"/>
          </w:divBdr>
          <w:divsChild>
            <w:div w:id="2068651705">
              <w:marLeft w:val="0"/>
              <w:marRight w:val="0"/>
              <w:marTop w:val="0"/>
              <w:marBottom w:val="0"/>
              <w:divBdr>
                <w:top w:val="none" w:sz="0" w:space="0" w:color="auto"/>
                <w:left w:val="none" w:sz="0" w:space="0" w:color="auto"/>
                <w:bottom w:val="none" w:sz="0" w:space="0" w:color="auto"/>
                <w:right w:val="none" w:sz="0" w:space="0" w:color="auto"/>
              </w:divBdr>
              <w:divsChild>
                <w:div w:id="1054888805">
                  <w:marLeft w:val="150"/>
                  <w:marRight w:val="0"/>
                  <w:marTop w:val="0"/>
                  <w:marBottom w:val="0"/>
                  <w:divBdr>
                    <w:top w:val="none" w:sz="0" w:space="0" w:color="auto"/>
                    <w:left w:val="none" w:sz="0" w:space="0" w:color="auto"/>
                    <w:bottom w:val="none" w:sz="0" w:space="0" w:color="auto"/>
                    <w:right w:val="none" w:sz="0" w:space="0" w:color="auto"/>
                  </w:divBdr>
                  <w:divsChild>
                    <w:div w:id="414328856">
                      <w:marLeft w:val="0"/>
                      <w:marRight w:val="0"/>
                      <w:marTop w:val="0"/>
                      <w:marBottom w:val="0"/>
                      <w:divBdr>
                        <w:top w:val="none" w:sz="0" w:space="0" w:color="auto"/>
                        <w:left w:val="none" w:sz="0" w:space="0" w:color="auto"/>
                        <w:bottom w:val="none" w:sz="0" w:space="0" w:color="auto"/>
                        <w:right w:val="none" w:sz="0" w:space="0" w:color="auto"/>
                      </w:divBdr>
                      <w:divsChild>
                        <w:div w:id="12937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trusselltrust.org/news-and-blog/latest-stats/end-year-st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739B4-5A71-4B46-BD9C-A761573A6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Dumoulin</dc:creator>
  <cp:lastModifiedBy>Daniel Dumoulin</cp:lastModifiedBy>
  <cp:revision>3</cp:revision>
  <cp:lastPrinted>2018-12-14T12:24:00Z</cp:lastPrinted>
  <dcterms:created xsi:type="dcterms:W3CDTF">2018-12-14T12:24:00Z</dcterms:created>
  <dcterms:modified xsi:type="dcterms:W3CDTF">2018-12-14T12:26:00Z</dcterms:modified>
</cp:coreProperties>
</file>