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ACA" w:rsidRPr="0019326F" w:rsidRDefault="00B34ACA" w:rsidP="00726BD3">
      <w:pPr>
        <w:ind w:right="2556"/>
        <w:rPr>
          <w:rFonts w:ascii="Arial" w:hAnsi="Arial" w:cs="Arial"/>
          <w:b/>
          <w:sz w:val="24"/>
        </w:rPr>
      </w:pPr>
      <w:r w:rsidRPr="0019326F">
        <w:rPr>
          <w:rFonts w:ascii="Arial" w:hAnsi="Arial" w:cs="Arial"/>
          <w:b/>
          <w:noProof/>
          <w:sz w:val="36"/>
          <w:lang w:eastAsia="en-GB"/>
        </w:rPr>
        <w:drawing>
          <wp:anchor distT="0" distB="0" distL="114300" distR="114300" simplePos="0" relativeHeight="251658240" behindDoc="1" locked="0" layoutInCell="1" allowOverlap="1" wp14:anchorId="3CBDE856" wp14:editId="5C86FF4F">
            <wp:simplePos x="0" y="0"/>
            <wp:positionH relativeFrom="column">
              <wp:posOffset>4737735</wp:posOffset>
            </wp:positionH>
            <wp:positionV relativeFrom="paragraph">
              <wp:posOffset>-748236</wp:posOffset>
            </wp:positionV>
            <wp:extent cx="1718310" cy="1240155"/>
            <wp:effectExtent l="0" t="0" r="0" b="0"/>
            <wp:wrapTight wrapText="bothSides">
              <wp:wrapPolygon edited="0">
                <wp:start x="5747" y="3650"/>
                <wp:lineTo x="1916" y="4313"/>
                <wp:lineTo x="1197" y="5309"/>
                <wp:lineTo x="1676" y="16258"/>
                <wp:lineTo x="7902" y="17253"/>
                <wp:lineTo x="10537" y="17253"/>
                <wp:lineTo x="18678" y="16590"/>
                <wp:lineTo x="20834" y="16258"/>
                <wp:lineTo x="19876" y="3650"/>
                <wp:lineTo x="5747" y="365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UL_exter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8310" cy="1240155"/>
                    </a:xfrm>
                    <a:prstGeom prst="rect">
                      <a:avLst/>
                    </a:prstGeom>
                  </pic:spPr>
                </pic:pic>
              </a:graphicData>
            </a:graphic>
            <wp14:sizeRelH relativeFrom="page">
              <wp14:pctWidth>0</wp14:pctWidth>
            </wp14:sizeRelH>
            <wp14:sizeRelV relativeFrom="page">
              <wp14:pctHeight>0</wp14:pctHeight>
            </wp14:sizeRelV>
          </wp:anchor>
        </w:drawing>
      </w:r>
      <w:r w:rsidRPr="0019326F">
        <w:rPr>
          <w:rFonts w:ascii="Arial" w:hAnsi="Arial" w:cs="Arial"/>
          <w:b/>
          <w:sz w:val="28"/>
        </w:rPr>
        <w:t>Submission from Depaul UK – Tackling homelessness together consultatio</w:t>
      </w:r>
      <w:r w:rsidRPr="0019326F">
        <w:rPr>
          <w:rFonts w:ascii="Arial" w:hAnsi="Arial" w:cs="Arial"/>
          <w:b/>
          <w:sz w:val="24"/>
        </w:rPr>
        <w:t>n</w:t>
      </w:r>
    </w:p>
    <w:p w:rsidR="00B34ACA" w:rsidRPr="0019326F" w:rsidRDefault="00B34ACA" w:rsidP="00726BD3">
      <w:pPr>
        <w:rPr>
          <w:rFonts w:ascii="Arial" w:hAnsi="Arial" w:cs="Arial"/>
          <w:b/>
          <w:sz w:val="24"/>
        </w:rPr>
      </w:pPr>
      <w:r w:rsidRPr="0019326F">
        <w:rPr>
          <w:rFonts w:ascii="Arial" w:hAnsi="Arial" w:cs="Arial"/>
          <w:b/>
          <w:sz w:val="24"/>
        </w:rPr>
        <w:t>May 2019</w:t>
      </w:r>
    </w:p>
    <w:p w:rsidR="0019326F" w:rsidRDefault="0019326F" w:rsidP="00726BD3">
      <w:pPr>
        <w:rPr>
          <w:rFonts w:ascii="Arial" w:hAnsi="Arial" w:cs="Arial"/>
          <w:b/>
        </w:rPr>
      </w:pPr>
    </w:p>
    <w:p w:rsidR="00B34ACA" w:rsidRPr="00965517" w:rsidRDefault="00B34ACA" w:rsidP="00726BD3">
      <w:pPr>
        <w:rPr>
          <w:rFonts w:ascii="Arial" w:hAnsi="Arial" w:cs="Arial"/>
          <w:b/>
        </w:rPr>
      </w:pPr>
      <w:r w:rsidRPr="00965517">
        <w:rPr>
          <w:rFonts w:ascii="Arial" w:hAnsi="Arial" w:cs="Arial"/>
          <w:b/>
        </w:rPr>
        <w:t>About Depaul UK</w:t>
      </w:r>
    </w:p>
    <w:p w:rsidR="00B34ACA" w:rsidRPr="00965517" w:rsidRDefault="00B34ACA" w:rsidP="00726BD3">
      <w:pPr>
        <w:rPr>
          <w:rFonts w:ascii="Arial" w:hAnsi="Arial" w:cs="Arial"/>
        </w:rPr>
      </w:pPr>
      <w:r w:rsidRPr="00965517">
        <w:rPr>
          <w:rFonts w:ascii="Arial" w:hAnsi="Arial" w:cs="Arial"/>
        </w:rPr>
        <w:t xml:space="preserve">Depaul UK works in some of the UK's most disadvantaged communities, preventing homelessness and providing support to vulnerable young people. Last year we provided services including emergency accommodation, longer-term housing and community outreach to </w:t>
      </w:r>
      <w:r w:rsidR="00F9514B">
        <w:rPr>
          <w:rFonts w:ascii="Arial" w:hAnsi="Arial" w:cs="Arial"/>
        </w:rPr>
        <w:t>almost 4,</w:t>
      </w:r>
      <w:r w:rsidRPr="00965517">
        <w:rPr>
          <w:rFonts w:ascii="Arial" w:hAnsi="Arial" w:cs="Arial"/>
        </w:rPr>
        <w:t>000 young people. Our Nightstop network operates across the UK and we deliver many other services across London, the North East, Greater Manchester and South Yorkshire.</w:t>
      </w:r>
    </w:p>
    <w:p w:rsidR="00555AF8" w:rsidRDefault="00555AF8" w:rsidP="00726BD3">
      <w:pPr>
        <w:spacing w:after="240"/>
        <w:rPr>
          <w:rFonts w:ascii="Arial" w:eastAsia="Times New Roman" w:hAnsi="Arial" w:cs="Arial"/>
          <w:b/>
          <w:lang w:eastAsia="en-GB"/>
        </w:rPr>
      </w:pPr>
    </w:p>
    <w:p w:rsidR="00B34ACA" w:rsidRDefault="00B34ACA" w:rsidP="00726BD3">
      <w:pPr>
        <w:spacing w:after="240"/>
        <w:rPr>
          <w:rFonts w:ascii="Arial" w:eastAsia="Times New Roman" w:hAnsi="Arial" w:cs="Arial"/>
          <w:b/>
          <w:lang w:eastAsia="en-GB"/>
        </w:rPr>
      </w:pPr>
      <w:r w:rsidRPr="00965517">
        <w:rPr>
          <w:rFonts w:ascii="Arial" w:eastAsia="Times New Roman" w:hAnsi="Arial" w:cs="Arial"/>
          <w:b/>
          <w:lang w:eastAsia="en-GB"/>
        </w:rPr>
        <w:t>Summary of recommendations</w:t>
      </w:r>
    </w:p>
    <w:p w:rsidR="008A54BC" w:rsidRPr="0019326F" w:rsidRDefault="00A5448F" w:rsidP="008A54BC">
      <w:pPr>
        <w:pStyle w:val="ListParagraph"/>
        <w:numPr>
          <w:ilvl w:val="0"/>
          <w:numId w:val="6"/>
        </w:numPr>
        <w:rPr>
          <w:b/>
        </w:rPr>
      </w:pPr>
      <w:r w:rsidRPr="0019326F">
        <w:rPr>
          <w:rFonts w:ascii="Arial" w:eastAsia="Times New Roman" w:hAnsi="Arial" w:cs="Arial"/>
          <w:b/>
          <w:lang w:eastAsia="en-GB"/>
        </w:rPr>
        <w:t xml:space="preserve">Homelessness Reduction Boards should be </w:t>
      </w:r>
      <w:r w:rsidR="001332DF" w:rsidRPr="0019326F">
        <w:rPr>
          <w:rFonts w:ascii="Arial" w:eastAsia="Times New Roman" w:hAnsi="Arial" w:cs="Arial"/>
          <w:b/>
          <w:lang w:eastAsia="en-GB"/>
        </w:rPr>
        <w:t>established through legislation</w:t>
      </w:r>
      <w:r w:rsidRPr="0019326F">
        <w:rPr>
          <w:rFonts w:ascii="Arial" w:eastAsia="Times New Roman" w:hAnsi="Arial" w:cs="Arial"/>
          <w:b/>
          <w:lang w:eastAsia="en-GB"/>
        </w:rPr>
        <w:t>.</w:t>
      </w:r>
      <w:r w:rsidR="001332DF" w:rsidRPr="0019326F">
        <w:rPr>
          <w:rFonts w:ascii="Arial" w:eastAsia="Times New Roman" w:hAnsi="Arial" w:cs="Arial"/>
          <w:b/>
          <w:lang w:eastAsia="en-GB"/>
        </w:rPr>
        <w:t xml:space="preserve"> </w:t>
      </w:r>
      <w:r w:rsidR="008A54BC" w:rsidRPr="0019326F">
        <w:rPr>
          <w:rFonts w:ascii="Arial" w:eastAsia="Times New Roman" w:hAnsi="Arial" w:cs="Arial"/>
          <w:b/>
          <w:lang w:eastAsia="en-GB"/>
        </w:rPr>
        <w:t>The</w:t>
      </w:r>
      <w:r w:rsidR="001332DF" w:rsidRPr="0019326F">
        <w:rPr>
          <w:rFonts w:ascii="Arial" w:eastAsia="Times New Roman" w:hAnsi="Arial" w:cs="Arial"/>
          <w:b/>
          <w:lang w:eastAsia="en-GB"/>
        </w:rPr>
        <w:t xml:space="preserve">y </w:t>
      </w:r>
      <w:r w:rsidR="009906F1" w:rsidRPr="0019326F">
        <w:rPr>
          <w:rFonts w:ascii="Arial" w:eastAsia="Times New Roman" w:hAnsi="Arial" w:cs="Arial"/>
          <w:b/>
          <w:lang w:eastAsia="en-GB"/>
        </w:rPr>
        <w:t>should a</w:t>
      </w:r>
      <w:r w:rsidRPr="0019326F">
        <w:rPr>
          <w:rFonts w:ascii="Arial" w:eastAsia="Times New Roman" w:hAnsi="Arial" w:cs="Arial"/>
          <w:b/>
          <w:lang w:eastAsia="en-GB"/>
        </w:rPr>
        <w:t xml:space="preserve">im </w:t>
      </w:r>
      <w:r w:rsidR="009906F1" w:rsidRPr="0019326F">
        <w:rPr>
          <w:rFonts w:ascii="Arial" w:eastAsia="Times New Roman" w:hAnsi="Arial" w:cs="Arial"/>
          <w:b/>
          <w:lang w:eastAsia="en-GB"/>
        </w:rPr>
        <w:t xml:space="preserve">to create </w:t>
      </w:r>
      <w:r w:rsidRPr="0019326F">
        <w:rPr>
          <w:rFonts w:ascii="Arial" w:eastAsia="Times New Roman" w:hAnsi="Arial" w:cs="Arial"/>
          <w:b/>
          <w:lang w:eastAsia="en-GB"/>
        </w:rPr>
        <w:t xml:space="preserve">more </w:t>
      </w:r>
      <w:r w:rsidR="008A54BC" w:rsidRPr="0019326F">
        <w:rPr>
          <w:rFonts w:ascii="Arial" w:eastAsia="Times New Roman" w:hAnsi="Arial" w:cs="Arial"/>
          <w:b/>
          <w:lang w:eastAsia="en-GB"/>
        </w:rPr>
        <w:t xml:space="preserve">strategic </w:t>
      </w:r>
      <w:r w:rsidR="009906F1" w:rsidRPr="0019326F">
        <w:rPr>
          <w:rFonts w:ascii="Arial" w:eastAsia="Times New Roman" w:hAnsi="Arial" w:cs="Arial"/>
          <w:b/>
          <w:lang w:eastAsia="en-GB"/>
        </w:rPr>
        <w:t xml:space="preserve">joint </w:t>
      </w:r>
      <w:r w:rsidR="008A54BC" w:rsidRPr="0019326F">
        <w:rPr>
          <w:rFonts w:ascii="Arial" w:eastAsia="Times New Roman" w:hAnsi="Arial" w:cs="Arial"/>
          <w:b/>
          <w:lang w:eastAsia="en-GB"/>
        </w:rPr>
        <w:t xml:space="preserve">work focused on prevention, involving pooled budgets </w:t>
      </w:r>
      <w:r w:rsidR="00F9514B">
        <w:rPr>
          <w:rFonts w:ascii="Arial" w:eastAsia="Times New Roman" w:hAnsi="Arial" w:cs="Arial"/>
          <w:b/>
          <w:lang w:eastAsia="en-GB"/>
        </w:rPr>
        <w:t xml:space="preserve">and </w:t>
      </w:r>
      <w:r w:rsidR="008A54BC" w:rsidRPr="0019326F">
        <w:rPr>
          <w:rFonts w:ascii="Arial" w:eastAsia="Times New Roman" w:hAnsi="Arial" w:cs="Arial"/>
          <w:b/>
          <w:lang w:eastAsia="en-GB"/>
        </w:rPr>
        <w:t>with scope for voluntary agencies to provide strategic input</w:t>
      </w:r>
      <w:r w:rsidRPr="0019326F">
        <w:rPr>
          <w:rFonts w:ascii="Arial" w:eastAsia="Times New Roman" w:hAnsi="Arial" w:cs="Arial"/>
          <w:b/>
          <w:lang w:eastAsia="en-GB"/>
        </w:rPr>
        <w:t>.</w:t>
      </w:r>
      <w:r w:rsidR="009906F1" w:rsidRPr="0019326F">
        <w:rPr>
          <w:rFonts w:ascii="Arial" w:eastAsia="Times New Roman" w:hAnsi="Arial" w:cs="Arial"/>
          <w:b/>
          <w:lang w:eastAsia="en-GB"/>
        </w:rPr>
        <w:t xml:space="preserve"> They should also aim to hold providers and commissioners to account and be based on </w:t>
      </w:r>
      <w:r w:rsidR="00F9514B">
        <w:rPr>
          <w:rFonts w:ascii="Arial" w:eastAsia="Times New Roman" w:hAnsi="Arial" w:cs="Arial"/>
          <w:b/>
          <w:lang w:eastAsia="en-GB"/>
        </w:rPr>
        <w:t>robust</w:t>
      </w:r>
      <w:r w:rsidR="009906F1" w:rsidRPr="0019326F">
        <w:rPr>
          <w:rFonts w:ascii="Arial" w:eastAsia="Times New Roman" w:hAnsi="Arial" w:cs="Arial"/>
          <w:b/>
          <w:lang w:eastAsia="en-GB"/>
        </w:rPr>
        <w:t xml:space="preserve"> data.</w:t>
      </w:r>
    </w:p>
    <w:p w:rsidR="008A54BC" w:rsidRPr="0019326F" w:rsidRDefault="008A54BC" w:rsidP="008A54BC">
      <w:pPr>
        <w:pStyle w:val="ListParagraph"/>
        <w:rPr>
          <w:b/>
        </w:rPr>
      </w:pPr>
    </w:p>
    <w:p w:rsidR="00A5448F" w:rsidRPr="0019326F" w:rsidRDefault="008A54BC" w:rsidP="00A5448F">
      <w:pPr>
        <w:pStyle w:val="ListParagraph"/>
        <w:numPr>
          <w:ilvl w:val="0"/>
          <w:numId w:val="6"/>
        </w:numPr>
        <w:spacing w:after="240"/>
        <w:rPr>
          <w:b/>
        </w:rPr>
      </w:pPr>
      <w:r w:rsidRPr="0019326F">
        <w:rPr>
          <w:rFonts w:ascii="Arial" w:eastAsia="Times New Roman" w:hAnsi="Arial" w:cs="Arial"/>
          <w:b/>
          <w:lang w:eastAsia="en-GB"/>
        </w:rPr>
        <w:t>Social Impact Bonds also encourage strategic, multi-agency planning</w:t>
      </w:r>
      <w:r w:rsidR="00C10633" w:rsidRPr="0019326F">
        <w:rPr>
          <w:rFonts w:ascii="Arial" w:eastAsia="Times New Roman" w:hAnsi="Arial" w:cs="Arial"/>
          <w:b/>
          <w:lang w:eastAsia="en-GB"/>
        </w:rPr>
        <w:t xml:space="preserve"> and t</w:t>
      </w:r>
      <w:r w:rsidRPr="0019326F">
        <w:rPr>
          <w:rFonts w:ascii="Arial" w:eastAsia="Times New Roman" w:hAnsi="Arial" w:cs="Arial"/>
          <w:b/>
          <w:lang w:eastAsia="en-GB"/>
        </w:rPr>
        <w:t xml:space="preserve">heir payment </w:t>
      </w:r>
      <w:r w:rsidR="00C10633" w:rsidRPr="0019326F">
        <w:rPr>
          <w:rFonts w:ascii="Arial" w:eastAsia="Times New Roman" w:hAnsi="Arial" w:cs="Arial"/>
          <w:b/>
          <w:lang w:eastAsia="en-GB"/>
        </w:rPr>
        <w:t>arrangements hold providers to account. They</w:t>
      </w:r>
      <w:r w:rsidRPr="0019326F">
        <w:rPr>
          <w:rFonts w:ascii="Arial" w:eastAsia="Times New Roman" w:hAnsi="Arial" w:cs="Arial"/>
          <w:b/>
          <w:lang w:eastAsia="en-GB"/>
        </w:rPr>
        <w:t xml:space="preserve"> should be introduced in more local authority areas. </w:t>
      </w:r>
      <w:r w:rsidR="0019326F" w:rsidRPr="0019326F">
        <w:rPr>
          <w:rFonts w:ascii="Arial" w:eastAsia="Times New Roman" w:hAnsi="Arial" w:cs="Arial"/>
          <w:b/>
          <w:lang w:eastAsia="en-GB"/>
        </w:rPr>
        <w:t xml:space="preserve"> </w:t>
      </w:r>
    </w:p>
    <w:p w:rsidR="0019326F" w:rsidRPr="0019326F" w:rsidRDefault="0019326F" w:rsidP="0019326F">
      <w:pPr>
        <w:pStyle w:val="ListParagraph"/>
        <w:rPr>
          <w:b/>
        </w:rPr>
      </w:pPr>
    </w:p>
    <w:p w:rsidR="009906F1" w:rsidRDefault="009906F1" w:rsidP="009906F1">
      <w:pPr>
        <w:pStyle w:val="ListParagraph"/>
        <w:numPr>
          <w:ilvl w:val="0"/>
          <w:numId w:val="6"/>
        </w:numPr>
        <w:spacing w:after="240"/>
      </w:pPr>
      <w:r w:rsidRPr="0019326F">
        <w:rPr>
          <w:rFonts w:ascii="Arial" w:eastAsia="Times New Roman" w:hAnsi="Arial" w:cs="Arial"/>
          <w:b/>
          <w:lang w:eastAsia="en-GB"/>
        </w:rPr>
        <w:t xml:space="preserve">Central Government should ensure that local authorities and other commissioners have sufficient resources to commission effective homelessness services. </w:t>
      </w:r>
    </w:p>
    <w:p w:rsidR="00555AF8" w:rsidRDefault="00555AF8" w:rsidP="00726BD3">
      <w:pPr>
        <w:spacing w:after="240"/>
        <w:rPr>
          <w:rFonts w:ascii="Arial" w:eastAsia="Times New Roman" w:hAnsi="Arial" w:cs="Arial"/>
          <w:b/>
          <w:sz w:val="24"/>
          <w:lang w:eastAsia="en-GB"/>
        </w:rPr>
      </w:pPr>
    </w:p>
    <w:p w:rsidR="00B34ACA" w:rsidRPr="0019326F" w:rsidRDefault="00B34ACA" w:rsidP="00726BD3">
      <w:pPr>
        <w:spacing w:after="240"/>
        <w:rPr>
          <w:rFonts w:ascii="Arial" w:eastAsia="Times New Roman" w:hAnsi="Arial" w:cs="Arial"/>
          <w:b/>
          <w:sz w:val="24"/>
          <w:lang w:eastAsia="en-GB"/>
        </w:rPr>
      </w:pPr>
      <w:r w:rsidRPr="0019326F">
        <w:rPr>
          <w:rFonts w:ascii="Arial" w:eastAsia="Times New Roman" w:hAnsi="Arial" w:cs="Arial"/>
          <w:b/>
          <w:sz w:val="24"/>
          <w:lang w:eastAsia="en-GB"/>
        </w:rPr>
        <w:t>Answers to questions</w:t>
      </w:r>
    </w:p>
    <w:p w:rsidR="00C9568D" w:rsidRPr="00965517" w:rsidRDefault="00C9568D" w:rsidP="00726BD3">
      <w:pPr>
        <w:spacing w:after="240"/>
        <w:rPr>
          <w:rFonts w:ascii="Arial" w:eastAsia="Times New Roman" w:hAnsi="Arial" w:cs="Arial"/>
          <w:b/>
          <w:lang w:eastAsia="en-GB"/>
        </w:rPr>
      </w:pPr>
      <w:r w:rsidRPr="00965517">
        <w:rPr>
          <w:rFonts w:ascii="Arial" w:eastAsia="Times New Roman" w:hAnsi="Arial" w:cs="Arial"/>
          <w:b/>
          <w:lang w:eastAsia="en-GB"/>
        </w:rPr>
        <w:t xml:space="preserve">Question 1: What non-statutory structures are you aware of in your area that cover homelessness as part of their agenda? </w:t>
      </w:r>
    </w:p>
    <w:p w:rsidR="008450F9" w:rsidRPr="00965517" w:rsidRDefault="008450F9" w:rsidP="00726BD3">
      <w:pPr>
        <w:rPr>
          <w:rFonts w:ascii="Arial" w:hAnsi="Arial" w:cs="Arial"/>
        </w:rPr>
      </w:pPr>
      <w:r w:rsidRPr="00965517">
        <w:rPr>
          <w:rFonts w:ascii="Arial" w:eastAsia="Times New Roman" w:hAnsi="Arial" w:cs="Arial"/>
          <w:lang w:eastAsia="en-GB"/>
        </w:rPr>
        <w:t xml:space="preserve">Depaul UK works in a number of local authority areas </w:t>
      </w:r>
      <w:r w:rsidRPr="00965517">
        <w:rPr>
          <w:rFonts w:ascii="Arial" w:hAnsi="Arial" w:cs="Arial"/>
        </w:rPr>
        <w:t>across London, the North East, Greater Manchester and South Yorkshire. We are involved in homelessness forums in many of these areas. Homelessness forums b</w:t>
      </w:r>
      <w:r w:rsidR="00BB2498" w:rsidRPr="00965517">
        <w:rPr>
          <w:rFonts w:ascii="Arial" w:hAnsi="Arial" w:cs="Arial"/>
        </w:rPr>
        <w:t>r</w:t>
      </w:r>
      <w:r w:rsidRPr="00965517">
        <w:rPr>
          <w:rFonts w:ascii="Arial" w:hAnsi="Arial" w:cs="Arial"/>
        </w:rPr>
        <w:t>ing together non-statutory providers of homelessness services</w:t>
      </w:r>
      <w:r w:rsidR="006675F9" w:rsidRPr="00965517">
        <w:rPr>
          <w:rFonts w:ascii="Arial" w:hAnsi="Arial" w:cs="Arial"/>
        </w:rPr>
        <w:t>. They are often</w:t>
      </w:r>
      <w:r w:rsidR="00BB2498" w:rsidRPr="00965517">
        <w:rPr>
          <w:rFonts w:ascii="Arial" w:hAnsi="Arial" w:cs="Arial"/>
        </w:rPr>
        <w:t xml:space="preserve"> convened by local authorities. L</w:t>
      </w:r>
      <w:r w:rsidR="006675F9" w:rsidRPr="00965517">
        <w:rPr>
          <w:rFonts w:ascii="Arial" w:hAnsi="Arial" w:cs="Arial"/>
        </w:rPr>
        <w:t>ocal authorities often also set the agendas for meetings.</w:t>
      </w:r>
    </w:p>
    <w:p w:rsidR="008450F9" w:rsidRPr="00965517" w:rsidRDefault="006675F9" w:rsidP="00726BD3">
      <w:pPr>
        <w:spacing w:after="240"/>
        <w:rPr>
          <w:rFonts w:ascii="Arial" w:eastAsia="Times New Roman" w:hAnsi="Arial" w:cs="Arial"/>
          <w:lang w:eastAsia="en-GB"/>
        </w:rPr>
      </w:pPr>
      <w:r w:rsidRPr="00965517">
        <w:rPr>
          <w:rFonts w:ascii="Arial" w:eastAsia="Times New Roman" w:hAnsi="Arial" w:cs="Arial"/>
          <w:lang w:eastAsia="en-GB"/>
        </w:rPr>
        <w:lastRenderedPageBreak/>
        <w:t>We are also part of the London Youth Gateway (LYG).</w:t>
      </w:r>
      <w:r w:rsidR="00DF42DC" w:rsidRPr="00965517">
        <w:rPr>
          <w:rStyle w:val="FootnoteReference"/>
          <w:rFonts w:ascii="Arial" w:eastAsia="Times New Roman" w:hAnsi="Arial" w:cs="Arial"/>
          <w:lang w:eastAsia="en-GB"/>
        </w:rPr>
        <w:footnoteReference w:id="1"/>
      </w:r>
      <w:r w:rsidRPr="00965517">
        <w:rPr>
          <w:rFonts w:ascii="Arial" w:eastAsia="Times New Roman" w:hAnsi="Arial" w:cs="Arial"/>
          <w:lang w:eastAsia="en-GB"/>
        </w:rPr>
        <w:t xml:space="preserve"> The LYG is coalition of</w:t>
      </w:r>
      <w:r w:rsidR="00DF42DC" w:rsidRPr="00965517">
        <w:rPr>
          <w:rFonts w:ascii="Arial" w:eastAsia="Times New Roman" w:hAnsi="Arial" w:cs="Arial"/>
          <w:lang w:eastAsia="en-GB"/>
        </w:rPr>
        <w:t xml:space="preserve"> voluntary sector</w:t>
      </w:r>
      <w:r w:rsidRPr="00965517">
        <w:rPr>
          <w:rFonts w:ascii="Arial" w:eastAsia="Times New Roman" w:hAnsi="Arial" w:cs="Arial"/>
          <w:lang w:eastAsia="en-GB"/>
        </w:rPr>
        <w:t xml:space="preserve"> organisations delivering a London Councils </w:t>
      </w:r>
      <w:r w:rsidR="00726BD3" w:rsidRPr="00965517">
        <w:rPr>
          <w:rFonts w:ascii="Arial" w:eastAsia="Times New Roman" w:hAnsi="Arial" w:cs="Arial"/>
          <w:lang w:eastAsia="en-GB"/>
        </w:rPr>
        <w:t xml:space="preserve">youth homelessness </w:t>
      </w:r>
      <w:r w:rsidRPr="00965517">
        <w:rPr>
          <w:rFonts w:ascii="Arial" w:eastAsia="Times New Roman" w:hAnsi="Arial" w:cs="Arial"/>
          <w:lang w:eastAsia="en-GB"/>
        </w:rPr>
        <w:t>contract</w:t>
      </w:r>
      <w:r w:rsidR="00DF42DC" w:rsidRPr="00965517">
        <w:rPr>
          <w:rFonts w:ascii="Arial" w:eastAsia="Times New Roman" w:hAnsi="Arial" w:cs="Arial"/>
          <w:lang w:eastAsia="en-GB"/>
        </w:rPr>
        <w:t xml:space="preserve"> worth over £1 million</w:t>
      </w:r>
      <w:r w:rsidRPr="00965517">
        <w:rPr>
          <w:rFonts w:ascii="Arial" w:eastAsia="Times New Roman" w:hAnsi="Arial" w:cs="Arial"/>
          <w:lang w:eastAsia="en-GB"/>
        </w:rPr>
        <w:t xml:space="preserve"> across the capital.</w:t>
      </w:r>
      <w:r w:rsidR="00DF42DC" w:rsidRPr="00965517">
        <w:rPr>
          <w:rFonts w:ascii="Arial" w:eastAsia="Times New Roman" w:hAnsi="Arial" w:cs="Arial"/>
          <w:lang w:eastAsia="en-GB"/>
        </w:rPr>
        <w:t xml:space="preserve"> The LYG relies on volu</w:t>
      </w:r>
      <w:bookmarkStart w:id="0" w:name="_GoBack"/>
      <w:bookmarkEnd w:id="0"/>
      <w:r w:rsidR="00DF42DC" w:rsidRPr="00965517">
        <w:rPr>
          <w:rFonts w:ascii="Arial" w:eastAsia="Times New Roman" w:hAnsi="Arial" w:cs="Arial"/>
          <w:lang w:eastAsia="en-GB"/>
        </w:rPr>
        <w:t xml:space="preserve">ntary organisations making an </w:t>
      </w:r>
      <w:r w:rsidR="00F9514B" w:rsidRPr="00965517">
        <w:rPr>
          <w:rFonts w:ascii="Arial" w:eastAsia="Times New Roman" w:hAnsi="Arial" w:cs="Arial"/>
          <w:lang w:eastAsia="en-GB"/>
        </w:rPr>
        <w:t>on-going</w:t>
      </w:r>
      <w:r w:rsidR="00DF42DC" w:rsidRPr="00965517">
        <w:rPr>
          <w:rFonts w:ascii="Arial" w:eastAsia="Times New Roman" w:hAnsi="Arial" w:cs="Arial"/>
          <w:lang w:eastAsia="en-GB"/>
        </w:rPr>
        <w:t xml:space="preserve"> strategic commitment to</w:t>
      </w:r>
      <w:r w:rsidR="00726BD3" w:rsidRPr="00965517">
        <w:rPr>
          <w:rFonts w:ascii="Arial" w:eastAsia="Times New Roman" w:hAnsi="Arial" w:cs="Arial"/>
          <w:lang w:eastAsia="en-GB"/>
        </w:rPr>
        <w:t xml:space="preserve"> agree and deliver joint actions, </w:t>
      </w:r>
      <w:r w:rsidR="00DF42DC" w:rsidRPr="00965517">
        <w:rPr>
          <w:rFonts w:ascii="Arial" w:eastAsia="Times New Roman" w:hAnsi="Arial" w:cs="Arial"/>
          <w:lang w:eastAsia="en-GB"/>
        </w:rPr>
        <w:t>hold each other to account</w:t>
      </w:r>
      <w:r w:rsidR="00726BD3" w:rsidRPr="00965517">
        <w:rPr>
          <w:rFonts w:ascii="Arial" w:eastAsia="Times New Roman" w:hAnsi="Arial" w:cs="Arial"/>
          <w:lang w:eastAsia="en-GB"/>
        </w:rPr>
        <w:t xml:space="preserve"> </w:t>
      </w:r>
      <w:r w:rsidR="00DF42DC" w:rsidRPr="00965517">
        <w:rPr>
          <w:rFonts w:ascii="Arial" w:eastAsia="Times New Roman" w:hAnsi="Arial" w:cs="Arial"/>
          <w:lang w:eastAsia="en-GB"/>
        </w:rPr>
        <w:t xml:space="preserve">and develop responses to new challenges. </w:t>
      </w:r>
    </w:p>
    <w:p w:rsidR="00726BD3" w:rsidRPr="00965517" w:rsidRDefault="00726BD3" w:rsidP="00726BD3">
      <w:pPr>
        <w:spacing w:after="240"/>
        <w:rPr>
          <w:rFonts w:ascii="Arial" w:eastAsia="Times New Roman" w:hAnsi="Arial" w:cs="Arial"/>
          <w:b/>
          <w:lang w:eastAsia="en-GB"/>
        </w:rPr>
      </w:pPr>
      <w:r w:rsidRPr="00965517">
        <w:rPr>
          <w:rFonts w:ascii="Arial" w:eastAsia="Times New Roman" w:hAnsi="Arial" w:cs="Arial"/>
          <w:b/>
          <w:lang w:eastAsia="en-GB"/>
        </w:rPr>
        <w:t>Question 2: How effective are the non-statutory structures in your area in meeting their stated objectives?</w:t>
      </w:r>
    </w:p>
    <w:p w:rsidR="00726BD3" w:rsidRPr="00965517" w:rsidRDefault="00972BC2" w:rsidP="00726BD3">
      <w:pPr>
        <w:spacing w:after="240"/>
        <w:rPr>
          <w:rFonts w:ascii="Arial" w:eastAsia="Times New Roman" w:hAnsi="Arial" w:cs="Arial"/>
          <w:lang w:eastAsia="en-GB"/>
        </w:rPr>
      </w:pPr>
      <w:r w:rsidRPr="00965517">
        <w:rPr>
          <w:rFonts w:ascii="Arial" w:eastAsia="Times New Roman" w:hAnsi="Arial" w:cs="Arial"/>
          <w:lang w:eastAsia="en-GB"/>
        </w:rPr>
        <w:t>In Depaul UK’s experience h</w:t>
      </w:r>
      <w:r w:rsidR="00726BD3" w:rsidRPr="00965517">
        <w:rPr>
          <w:rFonts w:ascii="Arial" w:eastAsia="Times New Roman" w:hAnsi="Arial" w:cs="Arial"/>
          <w:lang w:eastAsia="en-GB"/>
        </w:rPr>
        <w:t xml:space="preserve">omelessness forums </w:t>
      </w:r>
      <w:r w:rsidR="00853F3F" w:rsidRPr="00965517">
        <w:rPr>
          <w:rFonts w:ascii="Arial" w:eastAsia="Times New Roman" w:hAnsi="Arial" w:cs="Arial"/>
          <w:lang w:eastAsia="en-GB"/>
        </w:rPr>
        <w:t xml:space="preserve">vary in their effectiveness. They can encourage </w:t>
      </w:r>
      <w:r w:rsidRPr="00965517">
        <w:rPr>
          <w:rFonts w:ascii="Arial" w:eastAsia="Times New Roman" w:hAnsi="Arial" w:cs="Arial"/>
          <w:lang w:eastAsia="en-GB"/>
        </w:rPr>
        <w:t xml:space="preserve">joint working, avoid duplication, hold providers and commissioners to account, help new providers to connect with existing services, enable emerging issues to be discussed and facilitate a focus on specific subgroups. </w:t>
      </w:r>
    </w:p>
    <w:p w:rsidR="00972BC2" w:rsidRPr="00965517" w:rsidRDefault="00972BC2" w:rsidP="00726BD3">
      <w:pPr>
        <w:spacing w:after="240"/>
        <w:rPr>
          <w:rFonts w:ascii="Arial" w:eastAsia="Times New Roman" w:hAnsi="Arial" w:cs="Arial"/>
          <w:lang w:eastAsia="en-GB"/>
        </w:rPr>
      </w:pPr>
      <w:r w:rsidRPr="00965517">
        <w:rPr>
          <w:rFonts w:ascii="Arial" w:eastAsia="Times New Roman" w:hAnsi="Arial" w:cs="Arial"/>
          <w:lang w:eastAsia="en-GB"/>
        </w:rPr>
        <w:t xml:space="preserve">They can also be poorly attended and sometimes appear to be </w:t>
      </w:r>
      <w:r w:rsidR="0094510D">
        <w:rPr>
          <w:rFonts w:ascii="Arial" w:eastAsia="Times New Roman" w:hAnsi="Arial" w:cs="Arial"/>
          <w:lang w:eastAsia="en-GB"/>
        </w:rPr>
        <w:t>‘</w:t>
      </w:r>
      <w:r w:rsidRPr="00965517">
        <w:rPr>
          <w:rFonts w:ascii="Arial" w:eastAsia="Times New Roman" w:hAnsi="Arial" w:cs="Arial"/>
          <w:lang w:eastAsia="en-GB"/>
        </w:rPr>
        <w:t>talking shops</w:t>
      </w:r>
      <w:r w:rsidR="0094510D">
        <w:rPr>
          <w:rFonts w:ascii="Arial" w:eastAsia="Times New Roman" w:hAnsi="Arial" w:cs="Arial"/>
          <w:lang w:eastAsia="en-GB"/>
        </w:rPr>
        <w:t>’</w:t>
      </w:r>
      <w:r w:rsidRPr="00965517">
        <w:rPr>
          <w:rFonts w:ascii="Arial" w:eastAsia="Times New Roman" w:hAnsi="Arial" w:cs="Arial"/>
          <w:lang w:eastAsia="en-GB"/>
        </w:rPr>
        <w:t xml:space="preserve"> without having significant impact.</w:t>
      </w:r>
      <w:r w:rsidR="00C77C1C" w:rsidRPr="00965517">
        <w:rPr>
          <w:rFonts w:ascii="Arial" w:eastAsia="Times New Roman" w:hAnsi="Arial" w:cs="Arial"/>
          <w:lang w:eastAsia="en-GB"/>
        </w:rPr>
        <w:t xml:space="preserve"> Some forum meetings consist of local authorities presenting information with little time for meaningful discussion </w:t>
      </w:r>
    </w:p>
    <w:p w:rsidR="00972BC2" w:rsidRPr="00965517" w:rsidRDefault="00972BC2" w:rsidP="00C77C1C">
      <w:pPr>
        <w:spacing w:after="240"/>
        <w:rPr>
          <w:rFonts w:ascii="Arial" w:eastAsia="Times New Roman" w:hAnsi="Arial" w:cs="Arial"/>
          <w:lang w:eastAsia="en-GB"/>
        </w:rPr>
      </w:pPr>
      <w:r w:rsidRPr="00965517">
        <w:rPr>
          <w:rFonts w:ascii="Arial" w:eastAsia="Times New Roman" w:hAnsi="Arial" w:cs="Arial"/>
          <w:lang w:eastAsia="en-GB"/>
        </w:rPr>
        <w:t>The LYG is effective. Joint working takes place</w:t>
      </w:r>
      <w:r w:rsidR="00C77C1C" w:rsidRPr="00965517">
        <w:rPr>
          <w:rFonts w:ascii="Arial" w:eastAsia="Times New Roman" w:hAnsi="Arial" w:cs="Arial"/>
          <w:lang w:eastAsia="en-GB"/>
        </w:rPr>
        <w:t>, in part because</w:t>
      </w:r>
      <w:r w:rsidRPr="00965517">
        <w:rPr>
          <w:rFonts w:ascii="Arial" w:eastAsia="Times New Roman" w:hAnsi="Arial" w:cs="Arial"/>
          <w:lang w:eastAsia="en-GB"/>
        </w:rPr>
        <w:t xml:space="preserve"> providers could not deliver the contract without working clos</w:t>
      </w:r>
      <w:r w:rsidR="00C77C1C" w:rsidRPr="00965517">
        <w:rPr>
          <w:rFonts w:ascii="Arial" w:eastAsia="Times New Roman" w:hAnsi="Arial" w:cs="Arial"/>
          <w:lang w:eastAsia="en-GB"/>
        </w:rPr>
        <w:t xml:space="preserve">ely together. Members generally agree and deliver joint actions, hold each other to account and develop responses to new challenges. </w:t>
      </w:r>
    </w:p>
    <w:p w:rsidR="00C77C1C" w:rsidRPr="00965517" w:rsidRDefault="00C77C1C" w:rsidP="00C77C1C">
      <w:pPr>
        <w:spacing w:after="0"/>
        <w:rPr>
          <w:rFonts w:ascii="Arial" w:eastAsia="Times New Roman" w:hAnsi="Arial" w:cs="Arial"/>
          <w:b/>
          <w:lang w:eastAsia="en-GB"/>
        </w:rPr>
      </w:pPr>
      <w:r w:rsidRPr="00965517">
        <w:rPr>
          <w:rFonts w:ascii="Arial" w:eastAsia="Times New Roman" w:hAnsi="Arial" w:cs="Arial"/>
          <w:b/>
          <w:lang w:eastAsia="en-GB"/>
        </w:rPr>
        <w:t xml:space="preserve">Question 3: More generally, what are your views on whether these sorts of non-statutory structures can drive system change, support the reduction of homelessness in the local area and hold all local partners to account for delivering their commitments? </w:t>
      </w:r>
    </w:p>
    <w:p w:rsidR="006E6C32" w:rsidRPr="00965517" w:rsidRDefault="006E6C32" w:rsidP="00C77C1C">
      <w:pPr>
        <w:spacing w:after="0"/>
        <w:rPr>
          <w:rFonts w:ascii="Arial" w:eastAsia="Times New Roman" w:hAnsi="Arial" w:cs="Arial"/>
          <w:b/>
          <w:lang w:eastAsia="en-GB"/>
        </w:rPr>
      </w:pPr>
    </w:p>
    <w:p w:rsidR="006E6C32" w:rsidRPr="00965517" w:rsidRDefault="006E6C32" w:rsidP="00C77C1C">
      <w:pPr>
        <w:spacing w:after="240"/>
        <w:rPr>
          <w:rFonts w:ascii="Arial" w:eastAsia="Times New Roman" w:hAnsi="Arial" w:cs="Arial"/>
          <w:lang w:eastAsia="en-GB"/>
        </w:rPr>
      </w:pPr>
      <w:r w:rsidRPr="00965517">
        <w:rPr>
          <w:rFonts w:ascii="Arial" w:eastAsia="Times New Roman" w:hAnsi="Arial" w:cs="Arial"/>
          <w:lang w:eastAsia="en-GB"/>
        </w:rPr>
        <w:t xml:space="preserve">Homelessness forums can support the reduction of homelessness and hold partners to account. </w:t>
      </w:r>
      <w:r w:rsidR="003D6392">
        <w:rPr>
          <w:rFonts w:ascii="Arial" w:eastAsia="Times New Roman" w:hAnsi="Arial" w:cs="Arial"/>
          <w:lang w:eastAsia="en-GB"/>
        </w:rPr>
        <w:t>They are perhaps less able to drive</w:t>
      </w:r>
      <w:r w:rsidRPr="00965517">
        <w:rPr>
          <w:rFonts w:ascii="Arial" w:eastAsia="Times New Roman" w:hAnsi="Arial" w:cs="Arial"/>
          <w:lang w:eastAsia="en-GB"/>
        </w:rPr>
        <w:t xml:space="preserve"> systems change, forums that we are involved with do not </w:t>
      </w:r>
      <w:r w:rsidR="003D6392">
        <w:rPr>
          <w:rFonts w:ascii="Arial" w:eastAsia="Times New Roman" w:hAnsi="Arial" w:cs="Arial"/>
          <w:lang w:eastAsia="en-GB"/>
        </w:rPr>
        <w:t xml:space="preserve">seem to </w:t>
      </w:r>
      <w:r w:rsidRPr="00965517">
        <w:rPr>
          <w:rFonts w:ascii="Arial" w:eastAsia="Times New Roman" w:hAnsi="Arial" w:cs="Arial"/>
          <w:lang w:eastAsia="en-GB"/>
        </w:rPr>
        <w:t>have the power</w:t>
      </w:r>
      <w:r w:rsidR="007D4FC6" w:rsidRPr="00965517">
        <w:rPr>
          <w:rFonts w:ascii="Arial" w:eastAsia="Times New Roman" w:hAnsi="Arial" w:cs="Arial"/>
          <w:lang w:eastAsia="en-GB"/>
        </w:rPr>
        <w:t xml:space="preserve"> </w:t>
      </w:r>
      <w:r w:rsidRPr="00965517">
        <w:rPr>
          <w:rFonts w:ascii="Arial" w:eastAsia="Times New Roman" w:hAnsi="Arial" w:cs="Arial"/>
          <w:lang w:eastAsia="en-GB"/>
        </w:rPr>
        <w:t xml:space="preserve">to do this. They are often </w:t>
      </w:r>
      <w:r w:rsidR="003D6392">
        <w:rPr>
          <w:rFonts w:ascii="Arial" w:eastAsia="Times New Roman" w:hAnsi="Arial" w:cs="Arial"/>
          <w:lang w:eastAsia="en-GB"/>
        </w:rPr>
        <w:t>f</w:t>
      </w:r>
      <w:r w:rsidRPr="00965517">
        <w:rPr>
          <w:rFonts w:ascii="Arial" w:eastAsia="Times New Roman" w:hAnsi="Arial" w:cs="Arial"/>
          <w:lang w:eastAsia="en-GB"/>
        </w:rPr>
        <w:t xml:space="preserve">ocused on making existing systems work better. </w:t>
      </w:r>
    </w:p>
    <w:p w:rsidR="006E6C32" w:rsidRPr="00965517" w:rsidRDefault="006E6C32" w:rsidP="00C77C1C">
      <w:pPr>
        <w:spacing w:after="240"/>
        <w:rPr>
          <w:rFonts w:ascii="Arial" w:eastAsia="Times New Roman" w:hAnsi="Arial" w:cs="Arial"/>
          <w:lang w:eastAsia="en-GB"/>
        </w:rPr>
      </w:pPr>
      <w:r w:rsidRPr="00965517">
        <w:rPr>
          <w:rFonts w:ascii="Arial" w:eastAsia="Times New Roman" w:hAnsi="Arial" w:cs="Arial"/>
          <w:lang w:eastAsia="en-GB"/>
        </w:rPr>
        <w:t>The LYG also supports the reduction of homelessness and holds partners to account.</w:t>
      </w:r>
      <w:r w:rsidR="00266909" w:rsidRPr="00965517">
        <w:rPr>
          <w:rFonts w:ascii="Arial" w:eastAsia="Times New Roman" w:hAnsi="Arial" w:cs="Arial"/>
          <w:lang w:eastAsia="en-GB"/>
        </w:rPr>
        <w:t xml:space="preserve"> </w:t>
      </w:r>
      <w:r w:rsidR="00C010CC">
        <w:rPr>
          <w:rFonts w:ascii="Arial" w:eastAsia="Times New Roman" w:hAnsi="Arial" w:cs="Arial"/>
          <w:lang w:eastAsia="en-GB"/>
        </w:rPr>
        <w:t>I</w:t>
      </w:r>
      <w:r w:rsidR="00266909" w:rsidRPr="00965517">
        <w:rPr>
          <w:rFonts w:ascii="Arial" w:eastAsia="Times New Roman" w:hAnsi="Arial" w:cs="Arial"/>
          <w:lang w:eastAsia="en-GB"/>
        </w:rPr>
        <w:t>t facilitates systems change</w:t>
      </w:r>
      <w:r w:rsidR="007D4FC6" w:rsidRPr="00965517">
        <w:rPr>
          <w:rFonts w:ascii="Arial" w:eastAsia="Times New Roman" w:hAnsi="Arial" w:cs="Arial"/>
          <w:lang w:eastAsia="en-GB"/>
        </w:rPr>
        <w:t xml:space="preserve"> in that it depends on</w:t>
      </w:r>
      <w:r w:rsidR="00266909" w:rsidRPr="00965517">
        <w:rPr>
          <w:rFonts w:ascii="Arial" w:eastAsia="Times New Roman" w:hAnsi="Arial" w:cs="Arial"/>
          <w:lang w:eastAsia="en-GB"/>
        </w:rPr>
        <w:t xml:space="preserve"> cross-local authority working</w:t>
      </w:r>
      <w:r w:rsidR="007D4FC6" w:rsidRPr="00965517">
        <w:rPr>
          <w:rFonts w:ascii="Arial" w:eastAsia="Times New Roman" w:hAnsi="Arial" w:cs="Arial"/>
          <w:lang w:eastAsia="en-GB"/>
        </w:rPr>
        <w:t xml:space="preserve"> whereas homelessness services are generally orientated around a single local authority. It also gives voluntary sector agencies more responsibility for holding each other to account and </w:t>
      </w:r>
      <w:r w:rsidR="003D6392">
        <w:rPr>
          <w:rFonts w:ascii="Arial" w:eastAsia="Times New Roman" w:hAnsi="Arial" w:cs="Arial"/>
          <w:lang w:eastAsia="en-GB"/>
        </w:rPr>
        <w:t xml:space="preserve">more </w:t>
      </w:r>
      <w:r w:rsidR="007D4FC6" w:rsidRPr="00965517">
        <w:rPr>
          <w:rFonts w:ascii="Arial" w:eastAsia="Times New Roman" w:hAnsi="Arial" w:cs="Arial"/>
          <w:lang w:eastAsia="en-GB"/>
        </w:rPr>
        <w:t>flexibility</w:t>
      </w:r>
      <w:r w:rsidR="003D6392">
        <w:rPr>
          <w:rFonts w:ascii="Arial" w:eastAsia="Times New Roman" w:hAnsi="Arial" w:cs="Arial"/>
          <w:lang w:eastAsia="en-GB"/>
        </w:rPr>
        <w:t xml:space="preserve"> around how they meet objectives</w:t>
      </w:r>
      <w:r w:rsidR="007D4FC6" w:rsidRPr="00965517">
        <w:rPr>
          <w:rFonts w:ascii="Arial" w:eastAsia="Times New Roman" w:hAnsi="Arial" w:cs="Arial"/>
          <w:lang w:eastAsia="en-GB"/>
        </w:rPr>
        <w:t>.</w:t>
      </w:r>
    </w:p>
    <w:p w:rsidR="00C9568D" w:rsidRPr="00965517" w:rsidRDefault="00C9568D" w:rsidP="00726BD3">
      <w:pPr>
        <w:spacing w:after="240"/>
        <w:rPr>
          <w:rFonts w:ascii="Arial" w:eastAsia="Times New Roman" w:hAnsi="Arial" w:cs="Arial"/>
          <w:b/>
          <w:lang w:eastAsia="en-GB"/>
        </w:rPr>
      </w:pPr>
      <w:r w:rsidRPr="00965517">
        <w:rPr>
          <w:rFonts w:ascii="Arial" w:eastAsia="Times New Roman" w:hAnsi="Arial" w:cs="Arial"/>
          <w:b/>
          <w:lang w:eastAsia="en-GB"/>
        </w:rPr>
        <w:t>Question 4: Which statutory structures and individuals with statutory roles in your local area currently have strategic and operational conversations about how individual services and interventions can help reduce homelessness?</w:t>
      </w:r>
    </w:p>
    <w:p w:rsidR="007D4FC6" w:rsidRPr="00965517" w:rsidRDefault="0073651F" w:rsidP="00726BD3">
      <w:pPr>
        <w:spacing w:after="240"/>
        <w:rPr>
          <w:rFonts w:ascii="Arial" w:eastAsia="Times New Roman" w:hAnsi="Arial" w:cs="Arial"/>
          <w:lang w:eastAsia="en-GB"/>
        </w:rPr>
      </w:pPr>
      <w:r>
        <w:rPr>
          <w:rFonts w:ascii="Arial" w:eastAsia="Times New Roman" w:hAnsi="Arial" w:cs="Arial"/>
          <w:lang w:eastAsia="en-GB"/>
        </w:rPr>
        <w:t>We have</w:t>
      </w:r>
      <w:r w:rsidR="00270E9F" w:rsidRPr="00965517">
        <w:rPr>
          <w:rFonts w:ascii="Arial" w:eastAsia="Times New Roman" w:hAnsi="Arial" w:cs="Arial"/>
          <w:lang w:eastAsia="en-GB"/>
        </w:rPr>
        <w:t xml:space="preserve"> strategic and operational</w:t>
      </w:r>
      <w:r w:rsidR="007D4FC6" w:rsidRPr="00965517">
        <w:rPr>
          <w:rFonts w:ascii="Arial" w:eastAsia="Times New Roman" w:hAnsi="Arial" w:cs="Arial"/>
          <w:lang w:eastAsia="en-GB"/>
        </w:rPr>
        <w:t xml:space="preserve"> interactions our local authority commissioners. This is because they fund most of the services we deliver, specifying objectives through the tendering process and monitor performance through contract management.</w:t>
      </w:r>
    </w:p>
    <w:p w:rsidR="00270E9F" w:rsidRPr="00965517" w:rsidRDefault="007D4FC6" w:rsidP="00726BD3">
      <w:pPr>
        <w:spacing w:after="240"/>
        <w:rPr>
          <w:rFonts w:ascii="Arial" w:eastAsia="Times New Roman" w:hAnsi="Arial" w:cs="Arial"/>
          <w:lang w:eastAsia="en-GB"/>
        </w:rPr>
      </w:pPr>
      <w:r w:rsidRPr="00965517">
        <w:rPr>
          <w:rFonts w:ascii="Arial" w:eastAsia="Times New Roman" w:hAnsi="Arial" w:cs="Arial"/>
          <w:lang w:eastAsia="en-GB"/>
        </w:rPr>
        <w:lastRenderedPageBreak/>
        <w:t xml:space="preserve">As a charity specialising in youth homelessness we also interact with local authority children’s services. Children’s services are involved in commissioning many of our services, some of which have specific objectives around </w:t>
      </w:r>
      <w:r w:rsidR="00270E9F" w:rsidRPr="00965517">
        <w:rPr>
          <w:rFonts w:ascii="Arial" w:eastAsia="Times New Roman" w:hAnsi="Arial" w:cs="Arial"/>
          <w:lang w:eastAsia="en-GB"/>
        </w:rPr>
        <w:t>housing and supporting care leavers.</w:t>
      </w:r>
    </w:p>
    <w:p w:rsidR="00BB2498" w:rsidRPr="00965517" w:rsidRDefault="00BB2498" w:rsidP="00726BD3">
      <w:pPr>
        <w:spacing w:after="240"/>
        <w:rPr>
          <w:rFonts w:ascii="Arial" w:eastAsia="Times New Roman" w:hAnsi="Arial" w:cs="Arial"/>
          <w:lang w:eastAsia="en-GB"/>
        </w:rPr>
      </w:pPr>
      <w:r w:rsidRPr="00965517">
        <w:rPr>
          <w:rFonts w:ascii="Arial" w:eastAsia="Times New Roman" w:hAnsi="Arial" w:cs="Arial"/>
          <w:lang w:eastAsia="en-GB"/>
        </w:rPr>
        <w:t>Depaul UK also delivers Social Impact Bonds (SIBs). Local authorities sit on the boards of these SIBs</w:t>
      </w:r>
      <w:r w:rsidR="00D92F30">
        <w:rPr>
          <w:rFonts w:ascii="Arial" w:eastAsia="Times New Roman" w:hAnsi="Arial" w:cs="Arial"/>
          <w:lang w:eastAsia="en-GB"/>
        </w:rPr>
        <w:t>. SIBs</w:t>
      </w:r>
      <w:r w:rsidRPr="00965517">
        <w:rPr>
          <w:rFonts w:ascii="Arial" w:eastAsia="Times New Roman" w:hAnsi="Arial" w:cs="Arial"/>
          <w:lang w:eastAsia="en-GB"/>
        </w:rPr>
        <w:t xml:space="preserve"> give</w:t>
      </w:r>
      <w:r w:rsidR="00D92F30">
        <w:rPr>
          <w:rFonts w:ascii="Arial" w:eastAsia="Times New Roman" w:hAnsi="Arial" w:cs="Arial"/>
          <w:lang w:eastAsia="en-GB"/>
        </w:rPr>
        <w:t xml:space="preserve"> providers</w:t>
      </w:r>
      <w:r w:rsidRPr="00965517">
        <w:rPr>
          <w:rFonts w:ascii="Arial" w:eastAsia="Times New Roman" w:hAnsi="Arial" w:cs="Arial"/>
          <w:lang w:eastAsia="en-GB"/>
        </w:rPr>
        <w:t xml:space="preserve"> greater strategic input and operational flexibility than more conventionally commissioned services.</w:t>
      </w:r>
    </w:p>
    <w:p w:rsidR="00BB2498" w:rsidRPr="00965517" w:rsidRDefault="00270E9F" w:rsidP="00726BD3">
      <w:pPr>
        <w:spacing w:after="240"/>
        <w:rPr>
          <w:rFonts w:ascii="Arial" w:eastAsia="Times New Roman" w:hAnsi="Arial" w:cs="Arial"/>
          <w:lang w:eastAsia="en-GB"/>
        </w:rPr>
      </w:pPr>
      <w:r w:rsidRPr="00965517">
        <w:rPr>
          <w:rFonts w:ascii="Arial" w:eastAsia="Times New Roman" w:hAnsi="Arial" w:cs="Arial"/>
          <w:lang w:eastAsia="en-GB"/>
        </w:rPr>
        <w:t>We have operational interactions with local authority housing options teams, especially when we believe young people we are working with may be owed a housing duty.</w:t>
      </w:r>
      <w:r w:rsidR="00BB2498" w:rsidRPr="00965517">
        <w:rPr>
          <w:rFonts w:ascii="Arial" w:eastAsia="Times New Roman" w:hAnsi="Arial" w:cs="Arial"/>
          <w:lang w:eastAsia="en-GB"/>
        </w:rPr>
        <w:t xml:space="preserve"> </w:t>
      </w:r>
    </w:p>
    <w:p w:rsidR="007D4FC6" w:rsidRPr="00965517" w:rsidRDefault="00BB2498" w:rsidP="00726BD3">
      <w:pPr>
        <w:spacing w:after="240"/>
        <w:rPr>
          <w:rFonts w:ascii="Arial" w:eastAsia="Times New Roman" w:hAnsi="Arial" w:cs="Arial"/>
          <w:lang w:eastAsia="en-GB"/>
        </w:rPr>
      </w:pPr>
      <w:r w:rsidRPr="00965517">
        <w:rPr>
          <w:rFonts w:ascii="Arial" w:eastAsia="Times New Roman" w:hAnsi="Arial" w:cs="Arial"/>
          <w:lang w:eastAsia="en-GB"/>
        </w:rPr>
        <w:t>P</w:t>
      </w:r>
      <w:r w:rsidR="00270E9F" w:rsidRPr="00965517">
        <w:rPr>
          <w:rFonts w:ascii="Arial" w:eastAsia="Times New Roman" w:hAnsi="Arial" w:cs="Arial"/>
          <w:lang w:eastAsia="en-GB"/>
        </w:rPr>
        <w:t xml:space="preserve">eople using our services often face non-housing as well as </w:t>
      </w:r>
      <w:r w:rsidRPr="00965517">
        <w:rPr>
          <w:rFonts w:ascii="Arial" w:eastAsia="Times New Roman" w:hAnsi="Arial" w:cs="Arial"/>
          <w:lang w:eastAsia="en-GB"/>
        </w:rPr>
        <w:t>housing issues</w:t>
      </w:r>
      <w:r w:rsidR="00270E9F" w:rsidRPr="00965517">
        <w:rPr>
          <w:rFonts w:ascii="Arial" w:eastAsia="Times New Roman" w:hAnsi="Arial" w:cs="Arial"/>
          <w:lang w:eastAsia="en-GB"/>
        </w:rPr>
        <w:t>. Most have mental health problems; many have subs</w:t>
      </w:r>
      <w:r w:rsidR="00120B4D" w:rsidRPr="00965517">
        <w:rPr>
          <w:rFonts w:ascii="Arial" w:eastAsia="Times New Roman" w:hAnsi="Arial" w:cs="Arial"/>
          <w:lang w:eastAsia="en-GB"/>
        </w:rPr>
        <w:t>tance use and offending issues</w:t>
      </w:r>
      <w:r w:rsidR="009606EF" w:rsidRPr="00965517">
        <w:rPr>
          <w:rFonts w:ascii="Arial" w:eastAsia="Times New Roman" w:hAnsi="Arial" w:cs="Arial"/>
          <w:lang w:eastAsia="en-GB"/>
        </w:rPr>
        <w:t xml:space="preserve"> and some have issues over their immigration status</w:t>
      </w:r>
      <w:r w:rsidR="00270E9F" w:rsidRPr="00965517">
        <w:rPr>
          <w:rFonts w:ascii="Arial" w:eastAsia="Times New Roman" w:hAnsi="Arial" w:cs="Arial"/>
          <w:lang w:eastAsia="en-GB"/>
        </w:rPr>
        <w:t xml:space="preserve">. </w:t>
      </w:r>
      <w:r w:rsidR="00120B4D" w:rsidRPr="00965517">
        <w:rPr>
          <w:rFonts w:ascii="Arial" w:eastAsia="Times New Roman" w:hAnsi="Arial" w:cs="Arial"/>
          <w:lang w:eastAsia="en-GB"/>
        </w:rPr>
        <w:t xml:space="preserve">Young people we work with are also often not in education, training or employment. </w:t>
      </w:r>
      <w:r w:rsidR="00270E9F" w:rsidRPr="00965517">
        <w:rPr>
          <w:rFonts w:ascii="Arial" w:eastAsia="Times New Roman" w:hAnsi="Arial" w:cs="Arial"/>
          <w:lang w:eastAsia="en-GB"/>
        </w:rPr>
        <w:t xml:space="preserve">We therefore interact with public health commissioned substance use teams, </w:t>
      </w:r>
      <w:r w:rsidR="009606EF" w:rsidRPr="00965517">
        <w:rPr>
          <w:rFonts w:ascii="Arial" w:eastAsia="Times New Roman" w:hAnsi="Arial" w:cs="Arial"/>
          <w:lang w:eastAsia="en-GB"/>
        </w:rPr>
        <w:t xml:space="preserve">Home </w:t>
      </w:r>
      <w:r w:rsidR="00120B4D" w:rsidRPr="00965517">
        <w:rPr>
          <w:rFonts w:ascii="Arial" w:eastAsia="Times New Roman" w:hAnsi="Arial" w:cs="Arial"/>
          <w:lang w:eastAsia="en-GB"/>
        </w:rPr>
        <w:t xml:space="preserve">Office Immigration </w:t>
      </w:r>
      <w:r w:rsidR="009606EF" w:rsidRPr="00965517">
        <w:rPr>
          <w:rFonts w:ascii="Arial" w:eastAsia="Times New Roman" w:hAnsi="Arial" w:cs="Arial"/>
          <w:lang w:eastAsia="en-GB"/>
        </w:rPr>
        <w:t>teams,</w:t>
      </w:r>
      <w:r w:rsidR="00270E9F" w:rsidRPr="00965517">
        <w:rPr>
          <w:rFonts w:ascii="Arial" w:eastAsia="Times New Roman" w:hAnsi="Arial" w:cs="Arial"/>
          <w:lang w:eastAsia="en-GB"/>
        </w:rPr>
        <w:t xml:space="preserve"> mental health services, </w:t>
      </w:r>
      <w:r w:rsidRPr="00965517">
        <w:rPr>
          <w:rFonts w:ascii="Arial" w:eastAsia="Times New Roman" w:hAnsi="Arial" w:cs="Arial"/>
          <w:lang w:eastAsia="en-GB"/>
        </w:rPr>
        <w:t xml:space="preserve">GPs, </w:t>
      </w:r>
      <w:r w:rsidR="00120B4D" w:rsidRPr="00965517">
        <w:rPr>
          <w:rFonts w:ascii="Arial" w:eastAsia="Times New Roman" w:hAnsi="Arial" w:cs="Arial"/>
          <w:lang w:eastAsia="en-GB"/>
        </w:rPr>
        <w:t xml:space="preserve">Jobcentre Plus, colleges, </w:t>
      </w:r>
      <w:r w:rsidR="00D92F30">
        <w:rPr>
          <w:rFonts w:ascii="Arial" w:eastAsia="Times New Roman" w:hAnsi="Arial" w:cs="Arial"/>
          <w:lang w:eastAsia="en-GB"/>
        </w:rPr>
        <w:t xml:space="preserve">the police and probation. </w:t>
      </w:r>
    </w:p>
    <w:p w:rsidR="00C9568D" w:rsidRPr="00965517" w:rsidRDefault="00C9568D" w:rsidP="00726BD3">
      <w:pPr>
        <w:spacing w:after="0"/>
        <w:rPr>
          <w:rFonts w:ascii="Arial" w:eastAsia="Times New Roman" w:hAnsi="Arial" w:cs="Arial"/>
          <w:b/>
          <w:lang w:eastAsia="en-GB"/>
        </w:rPr>
      </w:pPr>
      <w:r w:rsidRPr="00965517">
        <w:rPr>
          <w:rFonts w:ascii="Arial" w:eastAsia="Times New Roman" w:hAnsi="Arial" w:cs="Arial"/>
          <w:b/>
          <w:lang w:eastAsia="en-GB"/>
        </w:rPr>
        <w:t>Question 5: Which statutory structures and individuals with statutory roles in your local area do you think should be having strategic and operational conversations about how to reduce homelessness?</w:t>
      </w:r>
    </w:p>
    <w:p w:rsidR="009606EF" w:rsidRPr="00965517" w:rsidRDefault="009606EF" w:rsidP="00726BD3">
      <w:pPr>
        <w:spacing w:after="0"/>
        <w:rPr>
          <w:rFonts w:ascii="Arial" w:eastAsia="Times New Roman" w:hAnsi="Arial" w:cs="Arial"/>
          <w:b/>
          <w:lang w:eastAsia="en-GB"/>
        </w:rPr>
      </w:pPr>
    </w:p>
    <w:p w:rsidR="00B26F71" w:rsidRPr="00965517" w:rsidRDefault="00533DEC" w:rsidP="00533DEC">
      <w:pPr>
        <w:spacing w:after="240"/>
        <w:rPr>
          <w:rFonts w:ascii="Arial" w:eastAsia="Times New Roman" w:hAnsi="Arial" w:cs="Arial"/>
          <w:lang w:eastAsia="en-GB"/>
        </w:rPr>
      </w:pPr>
      <w:r w:rsidRPr="00965517">
        <w:rPr>
          <w:rFonts w:ascii="Arial" w:eastAsia="Times New Roman" w:hAnsi="Arial" w:cs="Arial"/>
          <w:lang w:eastAsia="en-GB"/>
        </w:rPr>
        <w:t xml:space="preserve">There is greater scope for strategic conversations about reducing homelessness between public health commissioned substance use teams, Home Office Immigration teams, statutory mental health services, GPs, hospitals, Jobcentre Plus, colleges, the police and probation. These organisations already </w:t>
      </w:r>
      <w:r w:rsidR="00ED7352">
        <w:rPr>
          <w:rFonts w:ascii="Arial" w:eastAsia="Times New Roman" w:hAnsi="Arial" w:cs="Arial"/>
          <w:lang w:eastAsia="en-GB"/>
        </w:rPr>
        <w:t xml:space="preserve">often </w:t>
      </w:r>
      <w:r w:rsidRPr="00965517">
        <w:rPr>
          <w:rFonts w:ascii="Arial" w:eastAsia="Times New Roman" w:hAnsi="Arial" w:cs="Arial"/>
          <w:lang w:eastAsia="en-GB"/>
        </w:rPr>
        <w:t>interact with each other a</w:t>
      </w:r>
      <w:r w:rsidR="00B26F71" w:rsidRPr="00965517">
        <w:rPr>
          <w:rFonts w:ascii="Arial" w:eastAsia="Times New Roman" w:hAnsi="Arial" w:cs="Arial"/>
          <w:lang w:eastAsia="en-GB"/>
        </w:rPr>
        <w:t xml:space="preserve">round homelessness at the </w:t>
      </w:r>
      <w:r w:rsidRPr="00965517">
        <w:rPr>
          <w:rFonts w:ascii="Arial" w:eastAsia="Times New Roman" w:hAnsi="Arial" w:cs="Arial"/>
          <w:lang w:eastAsia="en-GB"/>
        </w:rPr>
        <w:t>operational</w:t>
      </w:r>
      <w:r w:rsidR="00B26F71" w:rsidRPr="00965517">
        <w:rPr>
          <w:rFonts w:ascii="Arial" w:eastAsia="Times New Roman" w:hAnsi="Arial" w:cs="Arial"/>
          <w:lang w:eastAsia="en-GB"/>
        </w:rPr>
        <w:t xml:space="preserve"> level.</w:t>
      </w:r>
    </w:p>
    <w:p w:rsidR="00C9568D" w:rsidRPr="00965517" w:rsidRDefault="00C9568D" w:rsidP="00726BD3">
      <w:pPr>
        <w:spacing w:after="0"/>
        <w:rPr>
          <w:rFonts w:ascii="Arial" w:eastAsia="Times New Roman" w:hAnsi="Arial" w:cs="Arial"/>
          <w:b/>
          <w:lang w:eastAsia="en-GB"/>
        </w:rPr>
      </w:pPr>
      <w:r w:rsidRPr="00965517">
        <w:rPr>
          <w:rFonts w:ascii="Arial" w:eastAsia="Times New Roman" w:hAnsi="Arial" w:cs="Arial"/>
          <w:b/>
          <w:lang w:eastAsia="en-GB"/>
        </w:rPr>
        <w:t>Question 6: Please describe how you think the statutory structures and individuals with statutory roles in your area should be discussing and contributing to plans and actions to reduce homelessness i.e. what should they be doing?</w:t>
      </w:r>
    </w:p>
    <w:p w:rsidR="009606EF" w:rsidRPr="00965517" w:rsidRDefault="009606EF" w:rsidP="00726BD3">
      <w:pPr>
        <w:spacing w:after="0"/>
        <w:rPr>
          <w:rFonts w:ascii="Arial" w:eastAsia="Times New Roman" w:hAnsi="Arial" w:cs="Arial"/>
          <w:b/>
          <w:lang w:eastAsia="en-GB"/>
        </w:rPr>
      </w:pPr>
    </w:p>
    <w:p w:rsidR="00CB3A7E" w:rsidRPr="00965517" w:rsidRDefault="00D92F30" w:rsidP="00726BD3">
      <w:pPr>
        <w:spacing w:after="0"/>
        <w:rPr>
          <w:rFonts w:ascii="Arial" w:eastAsia="Times New Roman" w:hAnsi="Arial" w:cs="Arial"/>
          <w:lang w:eastAsia="en-GB"/>
        </w:rPr>
      </w:pPr>
      <w:r w:rsidRPr="00965517">
        <w:rPr>
          <w:rFonts w:ascii="Arial" w:eastAsia="Times New Roman" w:hAnsi="Arial" w:cs="Arial"/>
          <w:lang w:eastAsia="en-GB"/>
        </w:rPr>
        <w:t>There is greater scope for strategic work with the organisations listed in our answer to question five.</w:t>
      </w:r>
      <w:r>
        <w:rPr>
          <w:rFonts w:ascii="Arial" w:eastAsia="Times New Roman" w:hAnsi="Arial" w:cs="Arial"/>
          <w:lang w:eastAsia="en-GB"/>
        </w:rPr>
        <w:t xml:space="preserve"> </w:t>
      </w:r>
      <w:r w:rsidR="009606EF" w:rsidRPr="00965517">
        <w:rPr>
          <w:rFonts w:ascii="Arial" w:eastAsia="Times New Roman" w:hAnsi="Arial" w:cs="Arial"/>
          <w:lang w:eastAsia="en-GB"/>
        </w:rPr>
        <w:t xml:space="preserve">There should be more joint strategic work focused on prevention, involving pooled budgets and scope for voluntary agencies to provide strategic input. Our current work with statutory bodies is </w:t>
      </w:r>
      <w:r>
        <w:rPr>
          <w:rFonts w:ascii="Arial" w:eastAsia="Times New Roman" w:hAnsi="Arial" w:cs="Arial"/>
          <w:lang w:eastAsia="en-GB"/>
        </w:rPr>
        <w:t xml:space="preserve">often </w:t>
      </w:r>
      <w:r w:rsidR="009606EF" w:rsidRPr="00965517">
        <w:rPr>
          <w:rFonts w:ascii="Arial" w:eastAsia="Times New Roman" w:hAnsi="Arial" w:cs="Arial"/>
          <w:lang w:eastAsia="en-GB"/>
        </w:rPr>
        <w:t xml:space="preserve">operational, focusing on </w:t>
      </w:r>
      <w:r w:rsidR="00120B4D" w:rsidRPr="00965517">
        <w:rPr>
          <w:rFonts w:ascii="Arial" w:eastAsia="Times New Roman" w:hAnsi="Arial" w:cs="Arial"/>
          <w:lang w:eastAsia="en-GB"/>
        </w:rPr>
        <w:t>individuals for whom a risk has been identified or who are experiencing harm or problems that require a service response.</w:t>
      </w:r>
      <w:r w:rsidR="00CB3A7E" w:rsidRPr="00965517">
        <w:rPr>
          <w:rFonts w:ascii="Arial" w:eastAsia="Times New Roman" w:hAnsi="Arial" w:cs="Arial"/>
          <w:lang w:eastAsia="en-GB"/>
        </w:rPr>
        <w:t xml:space="preserve"> </w:t>
      </w:r>
      <w:r w:rsidR="00F8221E">
        <w:rPr>
          <w:rFonts w:ascii="Arial" w:eastAsia="Times New Roman" w:hAnsi="Arial" w:cs="Arial"/>
          <w:lang w:eastAsia="en-GB"/>
        </w:rPr>
        <w:t xml:space="preserve"> </w:t>
      </w:r>
      <w:r w:rsidR="00965517">
        <w:rPr>
          <w:rFonts w:ascii="Arial" w:eastAsia="Times New Roman" w:hAnsi="Arial" w:cs="Arial"/>
          <w:lang w:eastAsia="en-GB"/>
        </w:rPr>
        <w:t>A</w:t>
      </w:r>
      <w:r w:rsidR="00CB3A7E" w:rsidRPr="00965517">
        <w:rPr>
          <w:rFonts w:ascii="Arial" w:eastAsia="Times New Roman" w:hAnsi="Arial" w:cs="Arial"/>
          <w:lang w:eastAsia="en-GB"/>
        </w:rPr>
        <w:t xml:space="preserve"> strong focus on prevention and pooled budgets</w:t>
      </w:r>
      <w:r w:rsidR="00965517">
        <w:rPr>
          <w:rFonts w:ascii="Arial" w:eastAsia="Times New Roman" w:hAnsi="Arial" w:cs="Arial"/>
          <w:lang w:eastAsia="en-GB"/>
        </w:rPr>
        <w:t xml:space="preserve"> </w:t>
      </w:r>
      <w:r w:rsidR="00CB3A7E" w:rsidRPr="00965517">
        <w:rPr>
          <w:rFonts w:ascii="Arial" w:eastAsia="Times New Roman" w:hAnsi="Arial" w:cs="Arial"/>
          <w:lang w:eastAsia="en-GB"/>
        </w:rPr>
        <w:t xml:space="preserve">would encourage commitment from other agencies and </w:t>
      </w:r>
      <w:r w:rsidR="00F12F9D">
        <w:rPr>
          <w:rFonts w:ascii="Arial" w:eastAsia="Times New Roman" w:hAnsi="Arial" w:cs="Arial"/>
          <w:lang w:eastAsia="en-GB"/>
        </w:rPr>
        <w:t>work to address</w:t>
      </w:r>
      <w:r w:rsidR="00CB3A7E" w:rsidRPr="00965517">
        <w:rPr>
          <w:rFonts w:ascii="Arial" w:eastAsia="Times New Roman" w:hAnsi="Arial" w:cs="Arial"/>
          <w:lang w:eastAsia="en-GB"/>
        </w:rPr>
        <w:t xml:space="preserve"> the causes of homelessness rather than its consequences.</w:t>
      </w:r>
    </w:p>
    <w:p w:rsidR="00CB3A7E" w:rsidRPr="00965517" w:rsidRDefault="00CB3A7E" w:rsidP="00726BD3">
      <w:pPr>
        <w:spacing w:after="0"/>
        <w:rPr>
          <w:rFonts w:ascii="Arial" w:eastAsia="Times New Roman" w:hAnsi="Arial" w:cs="Arial"/>
          <w:lang w:eastAsia="en-GB"/>
        </w:rPr>
      </w:pPr>
    </w:p>
    <w:p w:rsidR="00CB3A7E" w:rsidRPr="00965517" w:rsidRDefault="00CB3A7E" w:rsidP="00726BD3">
      <w:pPr>
        <w:spacing w:after="0"/>
        <w:rPr>
          <w:rFonts w:ascii="Arial" w:eastAsia="Times New Roman" w:hAnsi="Arial" w:cs="Arial"/>
          <w:lang w:eastAsia="en-GB"/>
        </w:rPr>
      </w:pPr>
      <w:r w:rsidRPr="00965517">
        <w:rPr>
          <w:rFonts w:ascii="Arial" w:eastAsia="Times New Roman" w:hAnsi="Arial" w:cs="Arial"/>
          <w:lang w:eastAsia="en-GB"/>
        </w:rPr>
        <w:t xml:space="preserve">SIBs also encourage strategic, multi-agency planning and </w:t>
      </w:r>
      <w:r w:rsidR="00F8221E">
        <w:rPr>
          <w:rFonts w:ascii="Arial" w:eastAsia="Times New Roman" w:hAnsi="Arial" w:cs="Arial"/>
          <w:lang w:eastAsia="en-GB"/>
        </w:rPr>
        <w:t>sh</w:t>
      </w:r>
      <w:r w:rsidRPr="00965517">
        <w:rPr>
          <w:rFonts w:ascii="Arial" w:eastAsia="Times New Roman" w:hAnsi="Arial" w:cs="Arial"/>
          <w:lang w:eastAsia="en-GB"/>
        </w:rPr>
        <w:t xml:space="preserve">ould be </w:t>
      </w:r>
      <w:r w:rsidR="00812CB5" w:rsidRPr="00965517">
        <w:rPr>
          <w:rFonts w:ascii="Arial" w:eastAsia="Times New Roman" w:hAnsi="Arial" w:cs="Arial"/>
          <w:lang w:eastAsia="en-GB"/>
        </w:rPr>
        <w:t xml:space="preserve">introduced in more local authority areas. SIBs can be based around housing and non-housing outcomes that impact on homelessness, including improved health and mental health, reduced offending and accessing employment, training and education. Economies of scale, as well as their inherent need for robust data collection and administration, means that it may be more effective for individual SIBs to cover multiple local  authority areas. </w:t>
      </w:r>
    </w:p>
    <w:p w:rsidR="00F5314F" w:rsidRPr="00965517" w:rsidRDefault="00F5314F" w:rsidP="00F5314F">
      <w:pPr>
        <w:pStyle w:val="Default"/>
        <w:rPr>
          <w:b/>
          <w:bCs/>
          <w:sz w:val="23"/>
          <w:szCs w:val="23"/>
        </w:rPr>
      </w:pPr>
    </w:p>
    <w:p w:rsidR="00F5314F" w:rsidRPr="00555AF8" w:rsidRDefault="00F5314F" w:rsidP="00F5314F">
      <w:pPr>
        <w:pStyle w:val="Default"/>
        <w:rPr>
          <w:b/>
          <w:bCs/>
          <w:sz w:val="23"/>
          <w:szCs w:val="23"/>
        </w:rPr>
      </w:pPr>
      <w:r w:rsidRPr="00555AF8">
        <w:rPr>
          <w:b/>
          <w:bCs/>
          <w:sz w:val="23"/>
          <w:szCs w:val="23"/>
        </w:rPr>
        <w:t>Question 7: For homelessness services alone, what are your views on how effective two-tier working is in your area, the specific challenges in two-tier working and/or the opportunities for strengthening joint working in two-tier areas? N/A</w:t>
      </w:r>
    </w:p>
    <w:p w:rsidR="00F5314F" w:rsidRPr="00555AF8" w:rsidRDefault="00F5314F" w:rsidP="00F5314F">
      <w:pPr>
        <w:pStyle w:val="Default"/>
        <w:rPr>
          <w:b/>
          <w:bCs/>
          <w:sz w:val="23"/>
          <w:szCs w:val="23"/>
        </w:rPr>
      </w:pPr>
    </w:p>
    <w:p w:rsidR="00F5314F" w:rsidRPr="00555AF8" w:rsidRDefault="00F5314F" w:rsidP="00F5314F">
      <w:pPr>
        <w:pStyle w:val="Default"/>
        <w:rPr>
          <w:b/>
          <w:bCs/>
          <w:sz w:val="23"/>
          <w:szCs w:val="23"/>
        </w:rPr>
      </w:pPr>
      <w:r w:rsidRPr="00555AF8">
        <w:rPr>
          <w:b/>
          <w:bCs/>
          <w:sz w:val="23"/>
          <w:szCs w:val="23"/>
        </w:rPr>
        <w:t>Question 8: If you work in an area with two-tier local government, which individuals in a higher or lower tier of local government do you believe should have a responsibility for reducing homelessness and do you think they are already involved in strategic and operational conversations? Please explain your answer. N/A</w:t>
      </w:r>
    </w:p>
    <w:p w:rsidR="00F5314F" w:rsidRPr="00965517" w:rsidRDefault="00F5314F" w:rsidP="00F5314F">
      <w:pPr>
        <w:pStyle w:val="Default"/>
        <w:rPr>
          <w:b/>
          <w:bCs/>
          <w:sz w:val="23"/>
          <w:szCs w:val="23"/>
        </w:rPr>
      </w:pPr>
    </w:p>
    <w:p w:rsidR="00965517" w:rsidRDefault="00F5314F" w:rsidP="00F5314F">
      <w:pPr>
        <w:pStyle w:val="Default"/>
        <w:rPr>
          <w:b/>
          <w:bCs/>
          <w:sz w:val="23"/>
          <w:szCs w:val="23"/>
        </w:rPr>
      </w:pPr>
      <w:r w:rsidRPr="00965517">
        <w:rPr>
          <w:b/>
          <w:bCs/>
          <w:sz w:val="23"/>
          <w:szCs w:val="23"/>
        </w:rPr>
        <w:t xml:space="preserve">Question 9: What are your views on whether the aims for Homelessness Reduction Boards could be met by amending the remit and function of existing local non-statutory and/or statutory structures? </w:t>
      </w:r>
    </w:p>
    <w:p w:rsidR="00965517" w:rsidRPr="00965517" w:rsidRDefault="00965517" w:rsidP="00F5314F">
      <w:pPr>
        <w:pStyle w:val="Default"/>
        <w:rPr>
          <w:b/>
          <w:bCs/>
          <w:sz w:val="23"/>
          <w:szCs w:val="23"/>
        </w:rPr>
      </w:pPr>
    </w:p>
    <w:p w:rsidR="00C57F86" w:rsidRPr="00965517" w:rsidRDefault="00F8221E" w:rsidP="00F5314F">
      <w:pPr>
        <w:pStyle w:val="Default"/>
        <w:rPr>
          <w:b/>
          <w:bCs/>
          <w:sz w:val="23"/>
          <w:szCs w:val="23"/>
        </w:rPr>
      </w:pPr>
      <w:r>
        <w:rPr>
          <w:bCs/>
          <w:sz w:val="23"/>
          <w:szCs w:val="23"/>
        </w:rPr>
        <w:t xml:space="preserve">Homelessness Reduction Boards, as set out in this consultation, seem in many ways similar to Health and Wellbeing Boards (HWBs). </w:t>
      </w:r>
      <w:r w:rsidR="00C57F86" w:rsidRPr="00965517">
        <w:rPr>
          <w:bCs/>
          <w:sz w:val="23"/>
          <w:szCs w:val="23"/>
        </w:rPr>
        <w:t xml:space="preserve">If homelessness reduction </w:t>
      </w:r>
      <w:r w:rsidR="00965517" w:rsidRPr="00965517">
        <w:rPr>
          <w:bCs/>
          <w:sz w:val="23"/>
          <w:szCs w:val="23"/>
        </w:rPr>
        <w:t xml:space="preserve">duties </w:t>
      </w:r>
      <w:r w:rsidR="00C57F86" w:rsidRPr="00965517">
        <w:rPr>
          <w:bCs/>
          <w:sz w:val="23"/>
          <w:szCs w:val="23"/>
        </w:rPr>
        <w:t>are added to the remit of HWBs</w:t>
      </w:r>
      <w:r w:rsidR="00965517" w:rsidRPr="00965517">
        <w:rPr>
          <w:bCs/>
          <w:sz w:val="23"/>
          <w:szCs w:val="23"/>
        </w:rPr>
        <w:t xml:space="preserve"> there is a risk that </w:t>
      </w:r>
      <w:r w:rsidR="00C57F86" w:rsidRPr="00965517">
        <w:rPr>
          <w:bCs/>
          <w:sz w:val="23"/>
          <w:szCs w:val="23"/>
        </w:rPr>
        <w:t xml:space="preserve">HWBs may see homelessness as a second order issue to health, and therefore not devote sufficient time or resources to tackling homelessness. Health budgets are far larger and health issues affect a far higher proportion of the local </w:t>
      </w:r>
      <w:r>
        <w:rPr>
          <w:bCs/>
          <w:sz w:val="23"/>
          <w:szCs w:val="23"/>
        </w:rPr>
        <w:t>population, health could be seen as a more important priority.</w:t>
      </w:r>
    </w:p>
    <w:p w:rsidR="00B26F71" w:rsidRPr="00965517" w:rsidRDefault="00B26F71" w:rsidP="00F5314F">
      <w:pPr>
        <w:pStyle w:val="Default"/>
        <w:rPr>
          <w:b/>
          <w:bCs/>
          <w:sz w:val="23"/>
          <w:szCs w:val="23"/>
        </w:rPr>
      </w:pPr>
    </w:p>
    <w:p w:rsidR="00F5314F" w:rsidRPr="00965517" w:rsidRDefault="00F5314F" w:rsidP="00F5314F">
      <w:pPr>
        <w:pStyle w:val="Default"/>
        <w:rPr>
          <w:b/>
          <w:bCs/>
          <w:sz w:val="23"/>
          <w:szCs w:val="23"/>
        </w:rPr>
      </w:pPr>
      <w:r w:rsidRPr="00965517">
        <w:rPr>
          <w:b/>
          <w:bCs/>
          <w:sz w:val="23"/>
          <w:szCs w:val="23"/>
        </w:rPr>
        <w:t>Question 10: What are your views on the merits and drawbacks of establishing Homelessness Reduction Boards, and whether we should establish them?</w:t>
      </w:r>
    </w:p>
    <w:p w:rsidR="00C57F86" w:rsidRPr="00965517" w:rsidRDefault="00C57F86" w:rsidP="00F5314F">
      <w:pPr>
        <w:pStyle w:val="Default"/>
        <w:rPr>
          <w:b/>
          <w:bCs/>
          <w:sz w:val="23"/>
          <w:szCs w:val="23"/>
        </w:rPr>
      </w:pPr>
    </w:p>
    <w:p w:rsidR="00C57F86" w:rsidRPr="00965517" w:rsidRDefault="00C57F86" w:rsidP="00F5314F">
      <w:pPr>
        <w:pStyle w:val="Default"/>
        <w:rPr>
          <w:bCs/>
          <w:sz w:val="23"/>
          <w:szCs w:val="23"/>
        </w:rPr>
      </w:pPr>
      <w:r w:rsidRPr="00965517">
        <w:rPr>
          <w:bCs/>
          <w:sz w:val="23"/>
          <w:szCs w:val="23"/>
        </w:rPr>
        <w:t>Depaul UK believes that Homelessness Reduction Boards should be introduced. As our answers to other questions show, efforts to reduce homelessness would be supported by more strategic joint working between agencies.</w:t>
      </w:r>
      <w:r w:rsidR="00965517">
        <w:rPr>
          <w:bCs/>
          <w:sz w:val="23"/>
          <w:szCs w:val="23"/>
        </w:rPr>
        <w:t xml:space="preserve"> </w:t>
      </w:r>
      <w:r w:rsidR="00965517" w:rsidRPr="00965517">
        <w:rPr>
          <w:bCs/>
          <w:sz w:val="23"/>
          <w:szCs w:val="23"/>
        </w:rPr>
        <w:t>Homelessness Reduction Boards</w:t>
      </w:r>
      <w:r w:rsidR="00965517">
        <w:rPr>
          <w:bCs/>
          <w:sz w:val="23"/>
          <w:szCs w:val="23"/>
        </w:rPr>
        <w:t xml:space="preserve"> could also enable commissioners, providers and</w:t>
      </w:r>
      <w:r w:rsidR="000A1C4C">
        <w:rPr>
          <w:bCs/>
          <w:sz w:val="23"/>
          <w:szCs w:val="23"/>
        </w:rPr>
        <w:t xml:space="preserve"> </w:t>
      </w:r>
      <w:r w:rsidR="00965517">
        <w:rPr>
          <w:bCs/>
          <w:sz w:val="23"/>
          <w:szCs w:val="23"/>
        </w:rPr>
        <w:t>to hold each other to account.</w:t>
      </w:r>
    </w:p>
    <w:p w:rsidR="00C57F86" w:rsidRPr="00965517" w:rsidRDefault="00C57F86" w:rsidP="00F5314F">
      <w:pPr>
        <w:pStyle w:val="Default"/>
        <w:rPr>
          <w:bCs/>
          <w:sz w:val="23"/>
          <w:szCs w:val="23"/>
        </w:rPr>
      </w:pPr>
    </w:p>
    <w:p w:rsidR="000A1C4C" w:rsidRDefault="00C57F86" w:rsidP="00F5314F">
      <w:pPr>
        <w:pStyle w:val="Default"/>
        <w:rPr>
          <w:bCs/>
          <w:sz w:val="23"/>
          <w:szCs w:val="23"/>
        </w:rPr>
      </w:pPr>
      <w:r w:rsidRPr="00965517">
        <w:rPr>
          <w:bCs/>
          <w:sz w:val="23"/>
          <w:szCs w:val="23"/>
        </w:rPr>
        <w:t xml:space="preserve">Potential drawbacks could be that </w:t>
      </w:r>
      <w:r w:rsidR="000A1C4C" w:rsidRPr="00965517">
        <w:rPr>
          <w:bCs/>
          <w:sz w:val="23"/>
          <w:szCs w:val="23"/>
        </w:rPr>
        <w:t xml:space="preserve">Homelessness Reduction </w:t>
      </w:r>
      <w:r w:rsidRPr="00965517">
        <w:rPr>
          <w:bCs/>
          <w:sz w:val="23"/>
          <w:szCs w:val="23"/>
        </w:rPr>
        <w:t>take up time that could be better spent serving local populations in ot</w:t>
      </w:r>
      <w:r w:rsidR="000A1C4C">
        <w:rPr>
          <w:bCs/>
          <w:sz w:val="23"/>
          <w:szCs w:val="23"/>
        </w:rPr>
        <w:t xml:space="preserve">her ways, or </w:t>
      </w:r>
      <w:r w:rsidRPr="00965517">
        <w:rPr>
          <w:bCs/>
          <w:sz w:val="23"/>
          <w:szCs w:val="23"/>
        </w:rPr>
        <w:t>that they</w:t>
      </w:r>
      <w:r w:rsidR="00F12F9D">
        <w:rPr>
          <w:bCs/>
          <w:sz w:val="23"/>
          <w:szCs w:val="23"/>
        </w:rPr>
        <w:t xml:space="preserve"> are ineffective. </w:t>
      </w:r>
      <w:r w:rsidR="000A1C4C">
        <w:rPr>
          <w:bCs/>
          <w:sz w:val="23"/>
          <w:szCs w:val="23"/>
        </w:rPr>
        <w:t>G</w:t>
      </w:r>
      <w:r w:rsidR="00965517" w:rsidRPr="00965517">
        <w:rPr>
          <w:bCs/>
          <w:sz w:val="23"/>
          <w:szCs w:val="23"/>
        </w:rPr>
        <w:t xml:space="preserve">overnment could </w:t>
      </w:r>
      <w:r w:rsidR="00965517">
        <w:rPr>
          <w:bCs/>
          <w:sz w:val="23"/>
          <w:szCs w:val="23"/>
        </w:rPr>
        <w:t xml:space="preserve">develop an </w:t>
      </w:r>
      <w:r w:rsidR="000A1C4C">
        <w:rPr>
          <w:bCs/>
          <w:sz w:val="23"/>
          <w:szCs w:val="23"/>
        </w:rPr>
        <w:t>approach that</w:t>
      </w:r>
      <w:r w:rsidR="00965517" w:rsidRPr="00965517">
        <w:rPr>
          <w:bCs/>
          <w:sz w:val="23"/>
          <w:szCs w:val="23"/>
        </w:rPr>
        <w:t xml:space="preserve"> mitigate</w:t>
      </w:r>
      <w:r w:rsidR="00401CB5">
        <w:rPr>
          <w:bCs/>
          <w:sz w:val="23"/>
          <w:szCs w:val="23"/>
        </w:rPr>
        <w:t>s</w:t>
      </w:r>
      <w:r w:rsidR="00965517" w:rsidRPr="00965517">
        <w:rPr>
          <w:bCs/>
          <w:sz w:val="23"/>
          <w:szCs w:val="23"/>
        </w:rPr>
        <w:t xml:space="preserve"> against these risks by continuing to consult with statutory and non-statutory commissioners and providers before introduci</w:t>
      </w:r>
      <w:r w:rsidR="000A1C4C">
        <w:rPr>
          <w:bCs/>
          <w:sz w:val="23"/>
          <w:szCs w:val="23"/>
        </w:rPr>
        <w:t xml:space="preserve">ng them. </w:t>
      </w:r>
    </w:p>
    <w:p w:rsidR="000A1C4C" w:rsidRPr="00965517" w:rsidRDefault="000A1C4C" w:rsidP="00F5314F">
      <w:pPr>
        <w:pStyle w:val="Default"/>
        <w:rPr>
          <w:bCs/>
          <w:sz w:val="23"/>
          <w:szCs w:val="23"/>
        </w:rPr>
      </w:pPr>
    </w:p>
    <w:p w:rsidR="00F5314F" w:rsidRPr="00965517" w:rsidRDefault="00F5314F" w:rsidP="00F5314F">
      <w:pPr>
        <w:pStyle w:val="Default"/>
        <w:rPr>
          <w:sz w:val="23"/>
          <w:szCs w:val="23"/>
        </w:rPr>
      </w:pPr>
      <w:r w:rsidRPr="00965517">
        <w:rPr>
          <w:b/>
          <w:bCs/>
          <w:sz w:val="23"/>
          <w:szCs w:val="23"/>
        </w:rPr>
        <w:t xml:space="preserve">If we were to establish Homelessness Reduction Boards: </w:t>
      </w:r>
    </w:p>
    <w:p w:rsidR="00F5314F" w:rsidRPr="00965517" w:rsidRDefault="00F5314F" w:rsidP="00F5314F">
      <w:pPr>
        <w:pStyle w:val="Default"/>
        <w:rPr>
          <w:b/>
          <w:bCs/>
          <w:sz w:val="23"/>
          <w:szCs w:val="23"/>
        </w:rPr>
      </w:pPr>
    </w:p>
    <w:p w:rsidR="00F5314F" w:rsidRDefault="00F5314F" w:rsidP="00F5314F">
      <w:pPr>
        <w:pStyle w:val="Default"/>
        <w:rPr>
          <w:b/>
          <w:bCs/>
          <w:sz w:val="23"/>
          <w:szCs w:val="23"/>
        </w:rPr>
      </w:pPr>
      <w:r w:rsidRPr="00965517">
        <w:rPr>
          <w:b/>
          <w:bCs/>
          <w:sz w:val="23"/>
          <w:szCs w:val="23"/>
        </w:rPr>
        <w:t xml:space="preserve">Question 11: What do you think their purpose and objectives should be? </w:t>
      </w:r>
    </w:p>
    <w:p w:rsidR="00F5314F" w:rsidRDefault="00F5314F" w:rsidP="00F5314F">
      <w:pPr>
        <w:pStyle w:val="Default"/>
        <w:rPr>
          <w:b/>
          <w:bCs/>
          <w:sz w:val="23"/>
          <w:szCs w:val="23"/>
        </w:rPr>
      </w:pPr>
    </w:p>
    <w:p w:rsidR="00CF151E" w:rsidRDefault="000520A6" w:rsidP="00F5314F">
      <w:pPr>
        <w:pStyle w:val="Default"/>
        <w:rPr>
          <w:b/>
          <w:bCs/>
          <w:sz w:val="23"/>
          <w:szCs w:val="23"/>
        </w:rPr>
      </w:pPr>
      <w:r w:rsidRPr="00965517">
        <w:rPr>
          <w:bCs/>
          <w:sz w:val="23"/>
          <w:szCs w:val="23"/>
        </w:rPr>
        <w:t xml:space="preserve">Homelessness Reduction Boards should </w:t>
      </w:r>
      <w:r>
        <w:rPr>
          <w:bCs/>
          <w:sz w:val="23"/>
          <w:szCs w:val="23"/>
        </w:rPr>
        <w:t>support more</w:t>
      </w:r>
      <w:r w:rsidRPr="00965517">
        <w:rPr>
          <w:bCs/>
          <w:sz w:val="23"/>
          <w:szCs w:val="23"/>
        </w:rPr>
        <w:t xml:space="preserve"> strategic joint working between agencies.</w:t>
      </w:r>
      <w:r>
        <w:rPr>
          <w:bCs/>
          <w:sz w:val="23"/>
          <w:szCs w:val="23"/>
        </w:rPr>
        <w:t xml:space="preserve"> They could also enable commissioners, providers and to better hold each other to account. </w:t>
      </w:r>
    </w:p>
    <w:p w:rsidR="00CF151E" w:rsidRPr="00965517" w:rsidRDefault="00CF151E" w:rsidP="00F5314F">
      <w:pPr>
        <w:pStyle w:val="Default"/>
        <w:rPr>
          <w:b/>
          <w:bCs/>
          <w:sz w:val="23"/>
          <w:szCs w:val="23"/>
        </w:rPr>
      </w:pPr>
    </w:p>
    <w:p w:rsidR="00F5314F" w:rsidRPr="00965517" w:rsidRDefault="00F5314F" w:rsidP="00F5314F">
      <w:pPr>
        <w:pStyle w:val="Default"/>
        <w:rPr>
          <w:sz w:val="23"/>
          <w:szCs w:val="23"/>
        </w:rPr>
      </w:pPr>
      <w:r w:rsidRPr="00965517">
        <w:rPr>
          <w:b/>
          <w:bCs/>
          <w:sz w:val="23"/>
          <w:szCs w:val="23"/>
        </w:rPr>
        <w:t xml:space="preserve">If we were to establish Homelessness Reduction Boards: </w:t>
      </w:r>
    </w:p>
    <w:p w:rsidR="00F5314F" w:rsidRDefault="00F5314F" w:rsidP="00F5314F">
      <w:pPr>
        <w:pStyle w:val="Default"/>
        <w:rPr>
          <w:b/>
          <w:bCs/>
          <w:sz w:val="23"/>
          <w:szCs w:val="23"/>
        </w:rPr>
      </w:pPr>
      <w:r w:rsidRPr="00965517">
        <w:rPr>
          <w:b/>
          <w:bCs/>
          <w:sz w:val="23"/>
          <w:szCs w:val="23"/>
        </w:rPr>
        <w:t>Question 12: In which authorities should Homelessness Reduction Boards be established (e.g. in all local authorities, areas of high homelessness, top-tier authorities only)?</w:t>
      </w:r>
    </w:p>
    <w:p w:rsidR="008F0C8A" w:rsidRDefault="008F0C8A" w:rsidP="00F5314F">
      <w:pPr>
        <w:pStyle w:val="Default"/>
        <w:rPr>
          <w:b/>
          <w:bCs/>
          <w:sz w:val="23"/>
          <w:szCs w:val="23"/>
        </w:rPr>
      </w:pPr>
    </w:p>
    <w:p w:rsidR="008F0C8A" w:rsidRDefault="008F0C8A" w:rsidP="00F5314F">
      <w:pPr>
        <w:pStyle w:val="Default"/>
        <w:rPr>
          <w:bCs/>
          <w:sz w:val="23"/>
          <w:szCs w:val="23"/>
        </w:rPr>
      </w:pPr>
      <w:r>
        <w:rPr>
          <w:bCs/>
          <w:sz w:val="23"/>
          <w:szCs w:val="23"/>
        </w:rPr>
        <w:lastRenderedPageBreak/>
        <w:t xml:space="preserve">Depaul UK’s experience is primarily in unitary authorities. Unitary authorities should have the freedom to come together to form sub-regional Homelessness Reduction Boards if they so wish. </w:t>
      </w:r>
      <w:r w:rsidR="00401CB5">
        <w:rPr>
          <w:bCs/>
          <w:sz w:val="23"/>
          <w:szCs w:val="23"/>
        </w:rPr>
        <w:t>T</w:t>
      </w:r>
      <w:r>
        <w:rPr>
          <w:bCs/>
          <w:sz w:val="23"/>
          <w:szCs w:val="23"/>
        </w:rPr>
        <w:t xml:space="preserve">hese could be based on areas covered by devolved authorities. </w:t>
      </w:r>
    </w:p>
    <w:p w:rsidR="008F0C8A" w:rsidRDefault="008F0C8A" w:rsidP="00F5314F">
      <w:pPr>
        <w:pStyle w:val="Default"/>
        <w:rPr>
          <w:bCs/>
          <w:sz w:val="23"/>
          <w:szCs w:val="23"/>
        </w:rPr>
      </w:pPr>
    </w:p>
    <w:p w:rsidR="00F5314F" w:rsidRPr="00965517" w:rsidRDefault="00F5314F" w:rsidP="00F5314F">
      <w:pPr>
        <w:pStyle w:val="Default"/>
        <w:rPr>
          <w:b/>
          <w:bCs/>
          <w:sz w:val="23"/>
          <w:szCs w:val="23"/>
        </w:rPr>
      </w:pPr>
      <w:r w:rsidRPr="00965517">
        <w:rPr>
          <w:b/>
          <w:bCs/>
          <w:sz w:val="23"/>
          <w:szCs w:val="23"/>
        </w:rPr>
        <w:t xml:space="preserve">Question 13: Who should be members of Homelessness Reduction Boards? </w:t>
      </w:r>
    </w:p>
    <w:p w:rsidR="00533DEC" w:rsidRPr="00965517" w:rsidRDefault="00533DEC" w:rsidP="00F5314F">
      <w:pPr>
        <w:pStyle w:val="Default"/>
        <w:rPr>
          <w:bCs/>
          <w:sz w:val="23"/>
          <w:szCs w:val="23"/>
        </w:rPr>
      </w:pPr>
    </w:p>
    <w:p w:rsidR="00533DEC" w:rsidRDefault="00533DEC" w:rsidP="00B26F71">
      <w:pPr>
        <w:pStyle w:val="Default"/>
        <w:rPr>
          <w:bCs/>
          <w:sz w:val="23"/>
          <w:szCs w:val="23"/>
        </w:rPr>
      </w:pPr>
      <w:r w:rsidRPr="00965517">
        <w:rPr>
          <w:bCs/>
          <w:sz w:val="23"/>
          <w:szCs w:val="23"/>
        </w:rPr>
        <w:t xml:space="preserve">There is greater scope for strategic conversations about reducing homelessness between public health commissioned substance use teams, Home Office Immigration teams, statutory mental health services, GPs, hospitals, Jobcentre Plus, colleges, the police and probation. These organisations already interact with each other around </w:t>
      </w:r>
      <w:r w:rsidR="00B26F71" w:rsidRPr="00965517">
        <w:rPr>
          <w:bCs/>
          <w:sz w:val="23"/>
          <w:szCs w:val="23"/>
        </w:rPr>
        <w:t>homele</w:t>
      </w:r>
      <w:r w:rsidR="008F0C8A">
        <w:rPr>
          <w:bCs/>
          <w:sz w:val="23"/>
          <w:szCs w:val="23"/>
        </w:rPr>
        <w:t xml:space="preserve">ssness at the operational level and, to varying extents in different areas, could contribute to the </w:t>
      </w:r>
      <w:r w:rsidR="00401CB5">
        <w:rPr>
          <w:bCs/>
          <w:sz w:val="23"/>
          <w:szCs w:val="23"/>
        </w:rPr>
        <w:t xml:space="preserve">strategic </w:t>
      </w:r>
      <w:r w:rsidR="008F0C8A">
        <w:rPr>
          <w:bCs/>
          <w:sz w:val="23"/>
          <w:szCs w:val="23"/>
        </w:rPr>
        <w:t>work of Homelessness Reduction Boards.</w:t>
      </w:r>
    </w:p>
    <w:p w:rsidR="00965517" w:rsidRDefault="00965517" w:rsidP="00B26F71">
      <w:pPr>
        <w:pStyle w:val="Default"/>
        <w:rPr>
          <w:bCs/>
          <w:sz w:val="23"/>
          <w:szCs w:val="23"/>
        </w:rPr>
      </w:pPr>
    </w:p>
    <w:p w:rsidR="008F0C8A" w:rsidRDefault="008F0C8A" w:rsidP="00B26F71">
      <w:pPr>
        <w:pStyle w:val="Default"/>
        <w:rPr>
          <w:bCs/>
          <w:sz w:val="23"/>
          <w:szCs w:val="23"/>
        </w:rPr>
      </w:pPr>
      <w:r>
        <w:rPr>
          <w:bCs/>
          <w:sz w:val="23"/>
          <w:szCs w:val="23"/>
        </w:rPr>
        <w:t xml:space="preserve">Considering the statutory agencies subject to the duty to refer in the Homelessness Reduction Act </w:t>
      </w:r>
      <w:r w:rsidR="00F135E0">
        <w:rPr>
          <w:bCs/>
          <w:sz w:val="23"/>
          <w:szCs w:val="23"/>
        </w:rPr>
        <w:t>may be a reasonable starting point for deciding who should attend Homelessness Reduction Boards.</w:t>
      </w:r>
    </w:p>
    <w:p w:rsidR="00965517" w:rsidRDefault="00965517" w:rsidP="00B26F71">
      <w:pPr>
        <w:pStyle w:val="Default"/>
        <w:rPr>
          <w:bCs/>
          <w:sz w:val="23"/>
          <w:szCs w:val="23"/>
        </w:rPr>
      </w:pPr>
    </w:p>
    <w:p w:rsidR="008E4960" w:rsidRDefault="008E4960" w:rsidP="00B26F71">
      <w:pPr>
        <w:pStyle w:val="Default"/>
        <w:rPr>
          <w:bCs/>
          <w:sz w:val="23"/>
          <w:szCs w:val="23"/>
        </w:rPr>
      </w:pPr>
      <w:r>
        <w:rPr>
          <w:bCs/>
          <w:sz w:val="23"/>
          <w:szCs w:val="23"/>
        </w:rPr>
        <w:t>Homelessness Reduction Boards should be chaired by an independent figure who does no</w:t>
      </w:r>
      <w:r w:rsidR="002212C4">
        <w:rPr>
          <w:bCs/>
          <w:sz w:val="23"/>
          <w:szCs w:val="23"/>
        </w:rPr>
        <w:t>t work for the loca</w:t>
      </w:r>
      <w:r w:rsidR="00F12F9D">
        <w:rPr>
          <w:bCs/>
          <w:sz w:val="23"/>
          <w:szCs w:val="23"/>
        </w:rPr>
        <w:t>l authority or a local provider. T</w:t>
      </w:r>
      <w:r w:rsidR="002212C4">
        <w:rPr>
          <w:bCs/>
          <w:sz w:val="23"/>
          <w:szCs w:val="23"/>
        </w:rPr>
        <w:t>his would help</w:t>
      </w:r>
      <w:r w:rsidR="00F12F9D">
        <w:rPr>
          <w:bCs/>
          <w:sz w:val="23"/>
          <w:szCs w:val="23"/>
        </w:rPr>
        <w:t xml:space="preserve"> to</w:t>
      </w:r>
      <w:r w:rsidR="002212C4">
        <w:rPr>
          <w:bCs/>
          <w:sz w:val="23"/>
          <w:szCs w:val="23"/>
        </w:rPr>
        <w:t xml:space="preserve"> ensure that they are able to hold local authorities and providers to account.</w:t>
      </w:r>
    </w:p>
    <w:p w:rsidR="008E4960" w:rsidRPr="00965517" w:rsidRDefault="008E4960" w:rsidP="00B26F71">
      <w:pPr>
        <w:pStyle w:val="Default"/>
        <w:rPr>
          <w:bCs/>
          <w:sz w:val="23"/>
          <w:szCs w:val="23"/>
        </w:rPr>
      </w:pPr>
    </w:p>
    <w:p w:rsidR="00F5314F" w:rsidRPr="00965517" w:rsidRDefault="00F5314F" w:rsidP="00F5314F">
      <w:pPr>
        <w:pStyle w:val="Default"/>
        <w:rPr>
          <w:b/>
          <w:bCs/>
          <w:sz w:val="23"/>
          <w:szCs w:val="23"/>
        </w:rPr>
      </w:pPr>
      <w:r w:rsidRPr="00965517">
        <w:rPr>
          <w:b/>
          <w:bCs/>
          <w:sz w:val="23"/>
          <w:szCs w:val="23"/>
        </w:rPr>
        <w:t>Question 14: What is needed to make Homelessness Reduction Boards effective (e.g. guidance, legislation, incentives etc?</w:t>
      </w:r>
    </w:p>
    <w:p w:rsidR="00F5314F" w:rsidRPr="00965517" w:rsidRDefault="00F5314F" w:rsidP="00F5314F">
      <w:pPr>
        <w:pStyle w:val="Default"/>
        <w:rPr>
          <w:b/>
          <w:bCs/>
          <w:sz w:val="23"/>
          <w:szCs w:val="23"/>
        </w:rPr>
      </w:pPr>
    </w:p>
    <w:p w:rsidR="00965517" w:rsidRPr="00965517" w:rsidRDefault="00965517" w:rsidP="00965517">
      <w:pPr>
        <w:pStyle w:val="Default"/>
        <w:rPr>
          <w:bCs/>
          <w:sz w:val="23"/>
          <w:szCs w:val="23"/>
        </w:rPr>
      </w:pPr>
      <w:r>
        <w:rPr>
          <w:bCs/>
          <w:sz w:val="23"/>
          <w:szCs w:val="23"/>
        </w:rPr>
        <w:t>Depaul UK believes that Homelessness Reduction Boards should be given a statutory footing</w:t>
      </w:r>
      <w:r w:rsidR="002212C4">
        <w:rPr>
          <w:bCs/>
          <w:sz w:val="23"/>
          <w:szCs w:val="23"/>
        </w:rPr>
        <w:t>.</w:t>
      </w:r>
      <w:r>
        <w:rPr>
          <w:bCs/>
          <w:sz w:val="23"/>
          <w:szCs w:val="23"/>
        </w:rPr>
        <w:t xml:space="preserve"> </w:t>
      </w:r>
      <w:r w:rsidRPr="00965517">
        <w:rPr>
          <w:bCs/>
          <w:sz w:val="23"/>
          <w:szCs w:val="23"/>
        </w:rPr>
        <w:t xml:space="preserve">In our experience local authorities’ response to homelessness is driven by legislation, i.e. the Homelessness Reduction Act (2017) and Housing Act (1996). Local authorities may not prioritise </w:t>
      </w:r>
      <w:r w:rsidR="008F0C8A">
        <w:rPr>
          <w:bCs/>
          <w:sz w:val="23"/>
          <w:szCs w:val="23"/>
        </w:rPr>
        <w:t>contributing to the work of</w:t>
      </w:r>
      <w:r w:rsidRPr="00965517">
        <w:rPr>
          <w:bCs/>
          <w:sz w:val="23"/>
          <w:szCs w:val="23"/>
        </w:rPr>
        <w:t xml:space="preserve"> Homelessness Reduction Boards if they do not have a duty to do so. </w:t>
      </w:r>
    </w:p>
    <w:p w:rsidR="00965517" w:rsidRPr="00965517" w:rsidRDefault="00965517" w:rsidP="00965517">
      <w:pPr>
        <w:pStyle w:val="Default"/>
        <w:rPr>
          <w:bCs/>
          <w:sz w:val="23"/>
          <w:szCs w:val="23"/>
        </w:rPr>
      </w:pPr>
    </w:p>
    <w:p w:rsidR="00965517" w:rsidRPr="00965517" w:rsidRDefault="00965517" w:rsidP="00965517">
      <w:pPr>
        <w:pStyle w:val="Default"/>
      </w:pPr>
      <w:r w:rsidRPr="00965517">
        <w:rPr>
          <w:bCs/>
          <w:sz w:val="23"/>
          <w:szCs w:val="23"/>
        </w:rPr>
        <w:t xml:space="preserve">Homelessness Reduction Boards as proposed in this consultation appear to be in many ways similar to Health and Wellbeing Boards (HWBs), which were introduced by the Health and Social Care Act (2012). </w:t>
      </w:r>
      <w:r w:rsidRPr="00965517">
        <w:t xml:space="preserve">Their duty to </w:t>
      </w:r>
      <w:r w:rsidR="002212C4">
        <w:t>contribute to</w:t>
      </w:r>
      <w:r w:rsidRPr="00965517">
        <w:t xml:space="preserve"> a joint strategic needs assessment and a joint health and wellbeing strategy may well make them more effective than would be the case if they did not have this duty. </w:t>
      </w:r>
    </w:p>
    <w:p w:rsidR="00B26F71" w:rsidRPr="00965517" w:rsidRDefault="00B26F71" w:rsidP="00B26F71">
      <w:pPr>
        <w:pStyle w:val="Default"/>
      </w:pPr>
    </w:p>
    <w:p w:rsidR="002212C4" w:rsidRDefault="00C9568D" w:rsidP="002212C4">
      <w:pPr>
        <w:pStyle w:val="Default"/>
        <w:rPr>
          <w:rFonts w:eastAsia="Times New Roman"/>
          <w:b/>
          <w:lang w:eastAsia="en-GB"/>
        </w:rPr>
      </w:pPr>
      <w:r w:rsidRPr="00965517">
        <w:rPr>
          <w:rFonts w:eastAsia="Times New Roman"/>
          <w:b/>
          <w:lang w:eastAsia="en-GB"/>
        </w:rPr>
        <w:t xml:space="preserve">Question 15: Other than through the creation of structures and roles, how else do you encourage effective partnership working in your area? </w:t>
      </w:r>
    </w:p>
    <w:p w:rsidR="002212C4" w:rsidRDefault="002212C4" w:rsidP="002212C4">
      <w:pPr>
        <w:pStyle w:val="Default"/>
        <w:rPr>
          <w:rFonts w:eastAsia="Times New Roman"/>
          <w:lang w:eastAsia="en-GB"/>
        </w:rPr>
      </w:pPr>
    </w:p>
    <w:p w:rsidR="00812CB5" w:rsidRPr="00965517" w:rsidRDefault="00D178E1" w:rsidP="00726BD3">
      <w:pPr>
        <w:spacing w:after="240"/>
        <w:rPr>
          <w:rFonts w:ascii="Arial" w:eastAsia="Times New Roman" w:hAnsi="Arial" w:cs="Arial"/>
          <w:lang w:eastAsia="en-GB"/>
        </w:rPr>
      </w:pPr>
      <w:r>
        <w:rPr>
          <w:rFonts w:ascii="Arial" w:eastAsia="Times New Roman" w:hAnsi="Arial" w:cs="Arial"/>
          <w:lang w:eastAsia="en-GB"/>
        </w:rPr>
        <w:t>Statutory agencies’</w:t>
      </w:r>
      <w:r w:rsidR="00CB3A7E" w:rsidRPr="00965517">
        <w:rPr>
          <w:rFonts w:ascii="Arial" w:eastAsia="Times New Roman" w:hAnsi="Arial" w:cs="Arial"/>
          <w:lang w:eastAsia="en-GB"/>
        </w:rPr>
        <w:t xml:space="preserve"> commissioning of providers to deliver services ag</w:t>
      </w:r>
      <w:r w:rsidR="00812CB5" w:rsidRPr="00965517">
        <w:rPr>
          <w:rFonts w:ascii="Arial" w:eastAsia="Times New Roman" w:hAnsi="Arial" w:cs="Arial"/>
          <w:lang w:eastAsia="en-GB"/>
        </w:rPr>
        <w:t xml:space="preserve">encies is a crucial aspect </w:t>
      </w:r>
      <w:r w:rsidR="00CB3A7E" w:rsidRPr="00965517">
        <w:rPr>
          <w:rFonts w:ascii="Arial" w:eastAsia="Times New Roman" w:hAnsi="Arial" w:cs="Arial"/>
          <w:lang w:eastAsia="en-GB"/>
        </w:rPr>
        <w:t xml:space="preserve">of partnership working. The effectiveness of </w:t>
      </w:r>
      <w:r w:rsidR="00812CB5" w:rsidRPr="00965517">
        <w:rPr>
          <w:rFonts w:ascii="Arial" w:eastAsia="Times New Roman" w:hAnsi="Arial" w:cs="Arial"/>
          <w:lang w:eastAsia="en-GB"/>
        </w:rPr>
        <w:t>commissioning</w:t>
      </w:r>
      <w:r w:rsidR="00CB3A7E" w:rsidRPr="00965517">
        <w:rPr>
          <w:rFonts w:ascii="Arial" w:eastAsia="Times New Roman" w:hAnsi="Arial" w:cs="Arial"/>
          <w:lang w:eastAsia="en-GB"/>
        </w:rPr>
        <w:t xml:space="preserve"> is currently uneven across the local areas we work in. At its best commissioning is </w:t>
      </w:r>
      <w:r w:rsidR="00812CB5" w:rsidRPr="00965517">
        <w:rPr>
          <w:rFonts w:ascii="Arial" w:eastAsia="Times New Roman" w:hAnsi="Arial" w:cs="Arial"/>
          <w:lang w:eastAsia="en-GB"/>
        </w:rPr>
        <w:t>based on robust data about need, includes providers and s</w:t>
      </w:r>
      <w:r w:rsidR="00101C3B">
        <w:rPr>
          <w:rFonts w:ascii="Arial" w:eastAsia="Times New Roman" w:hAnsi="Arial" w:cs="Arial"/>
          <w:lang w:eastAsia="en-GB"/>
        </w:rPr>
        <w:t>ervice users from the outset</w:t>
      </w:r>
      <w:r w:rsidR="00812CB5" w:rsidRPr="00965517">
        <w:rPr>
          <w:rFonts w:ascii="Arial" w:eastAsia="Times New Roman" w:hAnsi="Arial" w:cs="Arial"/>
          <w:lang w:eastAsia="en-GB"/>
        </w:rPr>
        <w:t xml:space="preserve"> and </w:t>
      </w:r>
      <w:r w:rsidR="00101C3B">
        <w:rPr>
          <w:rFonts w:ascii="Arial" w:eastAsia="Times New Roman" w:hAnsi="Arial" w:cs="Arial"/>
          <w:lang w:eastAsia="en-GB"/>
        </w:rPr>
        <w:t xml:space="preserve">fosters </w:t>
      </w:r>
      <w:r w:rsidR="00080732" w:rsidRPr="00965517">
        <w:rPr>
          <w:rFonts w:ascii="Arial" w:eastAsia="Times New Roman" w:hAnsi="Arial" w:cs="Arial"/>
          <w:lang w:eastAsia="en-GB"/>
        </w:rPr>
        <w:t xml:space="preserve">a </w:t>
      </w:r>
      <w:r w:rsidR="00812CB5" w:rsidRPr="00965517">
        <w:rPr>
          <w:rFonts w:ascii="Arial" w:eastAsia="Times New Roman" w:hAnsi="Arial" w:cs="Arial"/>
          <w:lang w:eastAsia="en-GB"/>
        </w:rPr>
        <w:t>positive relationship between commissioners and providers.</w:t>
      </w:r>
    </w:p>
    <w:p w:rsidR="00CB3A7E" w:rsidRPr="00965517" w:rsidRDefault="00812CB5" w:rsidP="00726BD3">
      <w:pPr>
        <w:spacing w:after="240"/>
        <w:rPr>
          <w:rFonts w:ascii="Arial" w:eastAsia="Times New Roman" w:hAnsi="Arial" w:cs="Arial"/>
          <w:lang w:eastAsia="en-GB"/>
        </w:rPr>
      </w:pPr>
      <w:r w:rsidRPr="00965517">
        <w:rPr>
          <w:rFonts w:ascii="Arial" w:eastAsia="Times New Roman" w:hAnsi="Arial" w:cs="Arial"/>
          <w:lang w:eastAsia="en-GB"/>
        </w:rPr>
        <w:t xml:space="preserve">We also have experience of commissioning that is chaotic, e.g. does not keep to timescales or is not </w:t>
      </w:r>
      <w:r w:rsidR="006C2FDC" w:rsidRPr="00965517">
        <w:rPr>
          <w:rFonts w:ascii="Arial" w:eastAsia="Times New Roman" w:hAnsi="Arial" w:cs="Arial"/>
          <w:lang w:eastAsia="en-GB"/>
        </w:rPr>
        <w:t>properly</w:t>
      </w:r>
      <w:r w:rsidRPr="00965517">
        <w:rPr>
          <w:rFonts w:ascii="Arial" w:eastAsia="Times New Roman" w:hAnsi="Arial" w:cs="Arial"/>
          <w:lang w:eastAsia="en-GB"/>
        </w:rPr>
        <w:t xml:space="preserve"> executed and therefore has to be repeated</w:t>
      </w:r>
      <w:r w:rsidR="006C2FDC" w:rsidRPr="00965517">
        <w:rPr>
          <w:rFonts w:ascii="Arial" w:eastAsia="Times New Roman" w:hAnsi="Arial" w:cs="Arial"/>
          <w:lang w:eastAsia="en-GB"/>
        </w:rPr>
        <w:t xml:space="preserve">. Some </w:t>
      </w:r>
      <w:r w:rsidR="00D178E1">
        <w:rPr>
          <w:rFonts w:ascii="Arial" w:eastAsia="Times New Roman" w:hAnsi="Arial" w:cs="Arial"/>
          <w:lang w:eastAsia="en-GB"/>
        </w:rPr>
        <w:t>tenders are for</w:t>
      </w:r>
      <w:r w:rsidR="006C2FDC" w:rsidRPr="00965517">
        <w:rPr>
          <w:rFonts w:ascii="Arial" w:eastAsia="Times New Roman" w:hAnsi="Arial" w:cs="Arial"/>
          <w:lang w:eastAsia="en-GB"/>
        </w:rPr>
        <w:t xml:space="preserve"> contracts that offer insufficient funding for the stated objectives, leading to few or even no providers bidding for them.</w:t>
      </w:r>
    </w:p>
    <w:p w:rsidR="00080732" w:rsidRPr="00965517" w:rsidRDefault="00080732" w:rsidP="00726BD3">
      <w:pPr>
        <w:spacing w:after="240"/>
        <w:rPr>
          <w:rFonts w:ascii="Arial" w:eastAsia="Times New Roman" w:hAnsi="Arial" w:cs="Arial"/>
          <w:b/>
          <w:lang w:eastAsia="en-GB"/>
        </w:rPr>
      </w:pPr>
      <w:r w:rsidRPr="00965517">
        <w:rPr>
          <w:rFonts w:ascii="Arial" w:eastAsia="Times New Roman" w:hAnsi="Arial" w:cs="Arial"/>
          <w:lang w:eastAsia="en-GB"/>
        </w:rPr>
        <w:lastRenderedPageBreak/>
        <w:t xml:space="preserve">This underfunding of contracts and </w:t>
      </w:r>
      <w:r w:rsidR="00053E0D">
        <w:rPr>
          <w:rFonts w:ascii="Arial" w:eastAsia="Times New Roman" w:hAnsi="Arial" w:cs="Arial"/>
          <w:lang w:eastAsia="en-GB"/>
        </w:rPr>
        <w:t>procedural</w:t>
      </w:r>
      <w:r w:rsidRPr="00965517">
        <w:rPr>
          <w:rFonts w:ascii="Arial" w:eastAsia="Times New Roman" w:hAnsi="Arial" w:cs="Arial"/>
          <w:lang w:eastAsia="en-GB"/>
        </w:rPr>
        <w:t xml:space="preserve"> problems with </w:t>
      </w:r>
      <w:r w:rsidR="00C55973">
        <w:rPr>
          <w:rFonts w:ascii="Arial" w:eastAsia="Times New Roman" w:hAnsi="Arial" w:cs="Arial"/>
          <w:lang w:eastAsia="en-GB"/>
        </w:rPr>
        <w:t xml:space="preserve">commissioning </w:t>
      </w:r>
      <w:r w:rsidRPr="00965517">
        <w:rPr>
          <w:rFonts w:ascii="Arial" w:eastAsia="Times New Roman" w:hAnsi="Arial" w:cs="Arial"/>
          <w:lang w:eastAsia="en-GB"/>
        </w:rPr>
        <w:t xml:space="preserve">homelessness </w:t>
      </w:r>
      <w:r w:rsidR="00DE3815">
        <w:rPr>
          <w:rFonts w:ascii="Arial" w:eastAsia="Times New Roman" w:hAnsi="Arial" w:cs="Arial"/>
          <w:lang w:eastAsia="en-GB"/>
        </w:rPr>
        <w:t xml:space="preserve">service </w:t>
      </w:r>
      <w:r w:rsidR="00053E0D">
        <w:rPr>
          <w:rFonts w:ascii="Arial" w:eastAsia="Times New Roman" w:hAnsi="Arial" w:cs="Arial"/>
          <w:lang w:eastAsia="en-GB"/>
        </w:rPr>
        <w:t>is in no small part due to</w:t>
      </w:r>
      <w:r w:rsidRPr="00965517">
        <w:rPr>
          <w:rFonts w:ascii="Arial" w:eastAsia="Times New Roman" w:hAnsi="Arial" w:cs="Arial"/>
          <w:lang w:eastAsia="en-GB"/>
        </w:rPr>
        <w:t xml:space="preserve"> limited funding that many local authorities have available. </w:t>
      </w:r>
      <w:r w:rsidRPr="00053E0D">
        <w:rPr>
          <w:rFonts w:ascii="Arial" w:eastAsia="Times New Roman" w:hAnsi="Arial" w:cs="Arial"/>
          <w:lang w:eastAsia="en-GB"/>
        </w:rPr>
        <w:t xml:space="preserve">Central Government should ensure that local authorities and other commissioners have sufficient resources to commission </w:t>
      </w:r>
      <w:r w:rsidR="00101C3B" w:rsidRPr="00053E0D">
        <w:rPr>
          <w:rFonts w:ascii="Arial" w:eastAsia="Times New Roman" w:hAnsi="Arial" w:cs="Arial"/>
          <w:lang w:eastAsia="en-GB"/>
        </w:rPr>
        <w:t xml:space="preserve">effective </w:t>
      </w:r>
      <w:r w:rsidRPr="00053E0D">
        <w:rPr>
          <w:rFonts w:ascii="Arial" w:eastAsia="Times New Roman" w:hAnsi="Arial" w:cs="Arial"/>
          <w:lang w:eastAsia="en-GB"/>
        </w:rPr>
        <w:t xml:space="preserve">homelessness services. </w:t>
      </w:r>
    </w:p>
    <w:p w:rsidR="005127EE" w:rsidRPr="00965517" w:rsidRDefault="00080732" w:rsidP="005127EE">
      <w:pPr>
        <w:spacing w:after="240"/>
        <w:rPr>
          <w:rFonts w:ascii="Arial" w:eastAsia="Times New Roman" w:hAnsi="Arial" w:cs="Arial"/>
          <w:lang w:eastAsia="en-GB"/>
        </w:rPr>
      </w:pPr>
      <w:r w:rsidRPr="00965517">
        <w:rPr>
          <w:rFonts w:ascii="Arial" w:eastAsia="Times New Roman" w:hAnsi="Arial" w:cs="Arial"/>
          <w:lang w:eastAsia="en-GB"/>
        </w:rPr>
        <w:t>Commissioning based on competitive tendering can make providers less willing to share</w:t>
      </w:r>
      <w:r w:rsidR="005127EE" w:rsidRPr="00965517">
        <w:rPr>
          <w:rFonts w:ascii="Arial" w:eastAsia="Times New Roman" w:hAnsi="Arial" w:cs="Arial"/>
          <w:lang w:eastAsia="en-GB"/>
        </w:rPr>
        <w:t xml:space="preserve"> </w:t>
      </w:r>
      <w:r w:rsidRPr="00965517">
        <w:rPr>
          <w:rFonts w:ascii="Arial" w:eastAsia="Times New Roman" w:hAnsi="Arial" w:cs="Arial"/>
          <w:lang w:eastAsia="en-GB"/>
        </w:rPr>
        <w:t>information o</w:t>
      </w:r>
      <w:r w:rsidR="005127EE" w:rsidRPr="00965517">
        <w:rPr>
          <w:rFonts w:ascii="Arial" w:eastAsia="Times New Roman" w:hAnsi="Arial" w:cs="Arial"/>
          <w:lang w:eastAsia="en-GB"/>
        </w:rPr>
        <w:t>r</w:t>
      </w:r>
      <w:r w:rsidRPr="00965517">
        <w:rPr>
          <w:rFonts w:ascii="Arial" w:eastAsia="Times New Roman" w:hAnsi="Arial" w:cs="Arial"/>
          <w:lang w:eastAsia="en-GB"/>
        </w:rPr>
        <w:t xml:space="preserve"> good practice, as doing so could lead them to lose out to competitors. The LYG</w:t>
      </w:r>
      <w:r w:rsidR="005127EE" w:rsidRPr="00965517">
        <w:rPr>
          <w:rFonts w:ascii="Arial" w:eastAsia="Times New Roman" w:hAnsi="Arial" w:cs="Arial"/>
          <w:lang w:eastAsia="en-GB"/>
        </w:rPr>
        <w:t xml:space="preserve"> </w:t>
      </w:r>
      <w:r w:rsidRPr="00965517">
        <w:rPr>
          <w:rFonts w:ascii="Arial" w:eastAsia="Times New Roman" w:hAnsi="Arial" w:cs="Arial"/>
          <w:lang w:eastAsia="en-GB"/>
        </w:rPr>
        <w:t>(see our answer to question</w:t>
      </w:r>
      <w:r w:rsidR="005127EE" w:rsidRPr="00965517">
        <w:rPr>
          <w:rFonts w:ascii="Arial" w:eastAsia="Times New Roman" w:hAnsi="Arial" w:cs="Arial"/>
          <w:lang w:eastAsia="en-GB"/>
        </w:rPr>
        <w:t>s one, two and three</w:t>
      </w:r>
      <w:r w:rsidR="00D178E1">
        <w:rPr>
          <w:rFonts w:ascii="Arial" w:eastAsia="Times New Roman" w:hAnsi="Arial" w:cs="Arial"/>
          <w:lang w:eastAsia="en-GB"/>
        </w:rPr>
        <w:t>)</w:t>
      </w:r>
      <w:r w:rsidR="005127EE" w:rsidRPr="00965517">
        <w:rPr>
          <w:rFonts w:ascii="Arial" w:eastAsia="Times New Roman" w:hAnsi="Arial" w:cs="Arial"/>
          <w:lang w:eastAsia="en-GB"/>
        </w:rPr>
        <w:t xml:space="preserve"> is based on a coalition of charities working together. </w:t>
      </w:r>
      <w:r w:rsidR="00607D6A" w:rsidRPr="00607D6A">
        <w:rPr>
          <w:rFonts w:ascii="Arial" w:eastAsia="Times New Roman" w:hAnsi="Arial" w:cs="Arial"/>
          <w:lang w:eastAsia="en-GB"/>
        </w:rPr>
        <w:t xml:space="preserve">More </w:t>
      </w:r>
      <w:r w:rsidR="00E6269F" w:rsidRPr="00607D6A">
        <w:rPr>
          <w:rFonts w:ascii="Arial" w:eastAsia="Times New Roman" w:hAnsi="Arial" w:cs="Arial"/>
          <w:lang w:eastAsia="en-GB"/>
        </w:rPr>
        <w:t xml:space="preserve">funding </w:t>
      </w:r>
      <w:r w:rsidR="00607D6A" w:rsidRPr="00607D6A">
        <w:rPr>
          <w:rFonts w:ascii="Arial" w:eastAsia="Times New Roman" w:hAnsi="Arial" w:cs="Arial"/>
          <w:lang w:eastAsia="en-GB"/>
        </w:rPr>
        <w:t xml:space="preserve">of </w:t>
      </w:r>
      <w:r w:rsidR="005127EE" w:rsidRPr="00607D6A">
        <w:rPr>
          <w:rFonts w:ascii="Arial" w:eastAsia="Times New Roman" w:hAnsi="Arial" w:cs="Arial"/>
          <w:lang w:eastAsia="en-GB"/>
        </w:rPr>
        <w:t xml:space="preserve">coalitions to deliver </w:t>
      </w:r>
      <w:r w:rsidR="00E6269F" w:rsidRPr="00607D6A">
        <w:rPr>
          <w:rFonts w:ascii="Arial" w:eastAsia="Times New Roman" w:hAnsi="Arial" w:cs="Arial"/>
          <w:lang w:eastAsia="en-GB"/>
        </w:rPr>
        <w:t xml:space="preserve">homelessness </w:t>
      </w:r>
      <w:r w:rsidR="005127EE" w:rsidRPr="00607D6A">
        <w:rPr>
          <w:rFonts w:ascii="Arial" w:eastAsia="Times New Roman" w:hAnsi="Arial" w:cs="Arial"/>
          <w:lang w:eastAsia="en-GB"/>
        </w:rPr>
        <w:t>services could encourage greater partnership working.</w:t>
      </w:r>
    </w:p>
    <w:p w:rsidR="0037434E" w:rsidRPr="00965517" w:rsidRDefault="00C9568D" w:rsidP="00726BD3">
      <w:pPr>
        <w:spacing w:after="0"/>
        <w:rPr>
          <w:rFonts w:ascii="Arial" w:eastAsia="Times New Roman" w:hAnsi="Arial" w:cs="Arial"/>
          <w:b/>
          <w:lang w:eastAsia="en-GB"/>
        </w:rPr>
      </w:pPr>
      <w:r w:rsidRPr="00965517">
        <w:rPr>
          <w:rFonts w:ascii="Arial" w:eastAsia="Times New Roman" w:hAnsi="Arial" w:cs="Arial"/>
          <w:b/>
          <w:lang w:eastAsia="en-GB"/>
        </w:rPr>
        <w:t>Question 16: Where there is effective partnership working in your area, what are the characteristics of this and what makes the partnership effective?</w:t>
      </w:r>
    </w:p>
    <w:p w:rsidR="005127EE" w:rsidRPr="00965517" w:rsidRDefault="005127EE" w:rsidP="00726BD3">
      <w:pPr>
        <w:spacing w:after="0"/>
        <w:rPr>
          <w:rFonts w:ascii="Arial" w:eastAsia="Times New Roman" w:hAnsi="Arial" w:cs="Arial"/>
          <w:b/>
          <w:lang w:eastAsia="en-GB"/>
        </w:rPr>
      </w:pPr>
    </w:p>
    <w:p w:rsidR="0037434E" w:rsidRPr="00965517" w:rsidRDefault="005127EE" w:rsidP="00726BD3">
      <w:pPr>
        <w:spacing w:after="0"/>
        <w:rPr>
          <w:rFonts w:ascii="Arial" w:eastAsia="Times New Roman" w:hAnsi="Arial" w:cs="Arial"/>
          <w:lang w:eastAsia="en-GB"/>
        </w:rPr>
      </w:pPr>
      <w:r w:rsidRPr="00965517">
        <w:rPr>
          <w:rFonts w:ascii="Arial" w:eastAsia="Times New Roman" w:hAnsi="Arial" w:cs="Arial"/>
          <w:lang w:eastAsia="en-GB"/>
        </w:rPr>
        <w:t xml:space="preserve">Areas with more effective partnership working usually have well attended homelessness forums, in part because local authorities </w:t>
      </w:r>
      <w:r w:rsidR="00607D6A">
        <w:rPr>
          <w:rFonts w:ascii="Arial" w:eastAsia="Times New Roman" w:hAnsi="Arial" w:cs="Arial"/>
          <w:lang w:eastAsia="en-GB"/>
        </w:rPr>
        <w:t>set a clear</w:t>
      </w:r>
      <w:r w:rsidRPr="00965517">
        <w:rPr>
          <w:rFonts w:ascii="Arial" w:eastAsia="Times New Roman" w:hAnsi="Arial" w:cs="Arial"/>
          <w:lang w:eastAsia="en-GB"/>
        </w:rPr>
        <w:t xml:space="preserve"> expectation that commissioned providers should attend. Competitive tendering can limit partnership working between providers, so </w:t>
      </w:r>
      <w:r w:rsidR="00E6269F" w:rsidRPr="00965517">
        <w:rPr>
          <w:rFonts w:ascii="Arial" w:eastAsia="Times New Roman" w:hAnsi="Arial" w:cs="Arial"/>
          <w:lang w:eastAsia="en-GB"/>
        </w:rPr>
        <w:t>longer contracts, which mean fewer rounds of competitive tendering, can also encourage more partnership working.</w:t>
      </w:r>
      <w:r w:rsidR="00607D6A">
        <w:rPr>
          <w:rFonts w:ascii="Arial" w:eastAsia="Times New Roman" w:hAnsi="Arial" w:cs="Arial"/>
          <w:lang w:eastAsia="en-GB"/>
        </w:rPr>
        <w:t xml:space="preserve"> </w:t>
      </w:r>
      <w:r w:rsidR="00E6269F" w:rsidRPr="00965517">
        <w:rPr>
          <w:rFonts w:ascii="Arial" w:eastAsia="Times New Roman" w:hAnsi="Arial" w:cs="Arial"/>
          <w:lang w:eastAsia="en-GB"/>
        </w:rPr>
        <w:t>See our answers to questions one to six for more information on effective partnership working.</w:t>
      </w:r>
    </w:p>
    <w:p w:rsidR="00C9568D" w:rsidRPr="00965517" w:rsidRDefault="00C9568D" w:rsidP="00726BD3">
      <w:pPr>
        <w:spacing w:after="0"/>
        <w:rPr>
          <w:rFonts w:ascii="Arial" w:eastAsia="Times New Roman" w:hAnsi="Arial" w:cs="Arial"/>
          <w:lang w:eastAsia="en-GB"/>
        </w:rPr>
      </w:pPr>
    </w:p>
    <w:p w:rsidR="00607D6A" w:rsidRDefault="00607D6A" w:rsidP="00726BD3">
      <w:pPr>
        <w:spacing w:after="240"/>
        <w:rPr>
          <w:rFonts w:ascii="Arial" w:eastAsia="Times New Roman" w:hAnsi="Arial" w:cs="Arial"/>
          <w:b/>
          <w:lang w:eastAsia="en-GB"/>
        </w:rPr>
      </w:pPr>
      <w:r>
        <w:rPr>
          <w:rFonts w:ascii="Arial" w:eastAsia="Times New Roman" w:hAnsi="Arial" w:cs="Arial"/>
          <w:b/>
          <w:lang w:eastAsia="en-GB"/>
        </w:rPr>
        <w:t>Combined answer to:</w:t>
      </w:r>
    </w:p>
    <w:p w:rsidR="00C9568D" w:rsidRPr="00965517" w:rsidRDefault="00C9568D" w:rsidP="00726BD3">
      <w:pPr>
        <w:spacing w:after="240"/>
        <w:rPr>
          <w:rFonts w:ascii="Arial" w:eastAsia="Times New Roman" w:hAnsi="Arial" w:cs="Arial"/>
          <w:b/>
          <w:lang w:eastAsia="en-GB"/>
        </w:rPr>
      </w:pPr>
      <w:r w:rsidRPr="00965517">
        <w:rPr>
          <w:rFonts w:ascii="Arial" w:eastAsia="Times New Roman" w:hAnsi="Arial" w:cs="Arial"/>
          <w:b/>
          <w:lang w:eastAsia="en-GB"/>
        </w:rPr>
        <w:t>Question 17: What data exists locally to help delivery partners design services and interventions to reduce homelessness and monitor implementation, and how effectively do you think the data that is available is used?</w:t>
      </w:r>
      <w:r w:rsidR="00033B7B" w:rsidRPr="00965517">
        <w:rPr>
          <w:rFonts w:ascii="Arial" w:eastAsia="Times New Roman" w:hAnsi="Arial" w:cs="Arial"/>
          <w:b/>
          <w:lang w:eastAsia="en-GB"/>
        </w:rPr>
        <w:t xml:space="preserve"> </w:t>
      </w:r>
    </w:p>
    <w:p w:rsidR="0076383C" w:rsidRPr="00965517" w:rsidRDefault="0076383C" w:rsidP="0076383C">
      <w:pPr>
        <w:spacing w:after="0"/>
        <w:rPr>
          <w:rFonts w:ascii="Arial" w:eastAsia="Times New Roman" w:hAnsi="Arial" w:cs="Arial"/>
          <w:b/>
          <w:lang w:eastAsia="en-GB"/>
        </w:rPr>
      </w:pPr>
      <w:r w:rsidRPr="00965517">
        <w:rPr>
          <w:rFonts w:ascii="Arial" w:eastAsia="Times New Roman" w:hAnsi="Arial" w:cs="Arial"/>
          <w:b/>
          <w:lang w:eastAsia="en-GB"/>
        </w:rPr>
        <w:t xml:space="preserve">Question 18: Are there good examples of how data is being used effectively in your area and what do you think prevents the effective use of data? </w:t>
      </w:r>
    </w:p>
    <w:p w:rsidR="00033B7B" w:rsidRPr="00965517" w:rsidRDefault="00033B7B" w:rsidP="00033B7B">
      <w:pPr>
        <w:spacing w:after="0"/>
        <w:rPr>
          <w:rFonts w:ascii="Arial" w:eastAsia="Times New Roman" w:hAnsi="Arial" w:cs="Arial"/>
          <w:b/>
          <w:lang w:eastAsia="en-GB"/>
        </w:rPr>
      </w:pPr>
    </w:p>
    <w:p w:rsidR="00033B7B" w:rsidRPr="00965517" w:rsidRDefault="00033B7B" w:rsidP="00033B7B">
      <w:pPr>
        <w:spacing w:after="0"/>
        <w:rPr>
          <w:rFonts w:ascii="Arial" w:eastAsia="Times New Roman" w:hAnsi="Arial" w:cs="Arial"/>
          <w:b/>
          <w:lang w:eastAsia="en-GB"/>
        </w:rPr>
      </w:pPr>
      <w:r w:rsidRPr="00965517">
        <w:rPr>
          <w:rFonts w:ascii="Arial" w:eastAsia="Times New Roman" w:hAnsi="Arial" w:cs="Arial"/>
          <w:b/>
          <w:lang w:eastAsia="en-GB"/>
        </w:rPr>
        <w:t>Question 19: What do you think we should consider and include in the design of the data pilots?</w:t>
      </w:r>
    </w:p>
    <w:p w:rsidR="00033B7B" w:rsidRPr="00965517" w:rsidRDefault="00033B7B" w:rsidP="0076383C">
      <w:pPr>
        <w:spacing w:after="0"/>
        <w:rPr>
          <w:rFonts w:ascii="Arial" w:eastAsia="Times New Roman" w:hAnsi="Arial" w:cs="Arial"/>
          <w:b/>
          <w:lang w:eastAsia="en-GB"/>
        </w:rPr>
      </w:pPr>
    </w:p>
    <w:p w:rsidR="0076383C" w:rsidRPr="00965517" w:rsidRDefault="0076383C" w:rsidP="00726BD3">
      <w:pPr>
        <w:spacing w:after="240"/>
        <w:rPr>
          <w:rFonts w:ascii="Arial" w:eastAsia="Times New Roman" w:hAnsi="Arial" w:cs="Arial"/>
          <w:lang w:eastAsia="en-GB"/>
        </w:rPr>
      </w:pPr>
      <w:r w:rsidRPr="00965517">
        <w:rPr>
          <w:rFonts w:ascii="Arial" w:eastAsia="Times New Roman" w:hAnsi="Arial" w:cs="Arial"/>
          <w:lang w:eastAsia="en-GB"/>
        </w:rPr>
        <w:t>Data on homelessness is often poor or underutilised in planning and delivery of services. SIBs are an exception as payments are based on outcomes, which can only be demonstrated through robust gathering, analysis and sharing of data. Considerable data analysis is also necessary to ensure that SIB outcome payments structure programmes in a way that is achievable,</w:t>
      </w:r>
      <w:r w:rsidR="00C55973">
        <w:rPr>
          <w:rFonts w:ascii="Arial" w:eastAsia="Times New Roman" w:hAnsi="Arial" w:cs="Arial"/>
          <w:lang w:eastAsia="en-GB"/>
        </w:rPr>
        <w:t xml:space="preserve"> challenging</w:t>
      </w:r>
      <w:r w:rsidRPr="00965517">
        <w:rPr>
          <w:rFonts w:ascii="Arial" w:eastAsia="Times New Roman" w:hAnsi="Arial" w:cs="Arial"/>
          <w:lang w:eastAsia="en-GB"/>
        </w:rPr>
        <w:t xml:space="preserve"> </w:t>
      </w:r>
      <w:r w:rsidR="00101C3B">
        <w:rPr>
          <w:rFonts w:ascii="Arial" w:eastAsia="Times New Roman" w:hAnsi="Arial" w:cs="Arial"/>
          <w:lang w:eastAsia="en-GB"/>
        </w:rPr>
        <w:t>for providers</w:t>
      </w:r>
      <w:r w:rsidRPr="00965517">
        <w:rPr>
          <w:rFonts w:ascii="Arial" w:eastAsia="Times New Roman" w:hAnsi="Arial" w:cs="Arial"/>
          <w:lang w:eastAsia="en-GB"/>
        </w:rPr>
        <w:t xml:space="preserve"> and </w:t>
      </w:r>
      <w:r w:rsidR="00E766EF">
        <w:rPr>
          <w:rFonts w:ascii="Arial" w:eastAsia="Times New Roman" w:hAnsi="Arial" w:cs="Arial"/>
          <w:lang w:eastAsia="en-GB"/>
        </w:rPr>
        <w:t>can generate</w:t>
      </w:r>
      <w:r w:rsidRPr="00965517">
        <w:rPr>
          <w:rFonts w:ascii="Arial" w:eastAsia="Times New Roman" w:hAnsi="Arial" w:cs="Arial"/>
          <w:lang w:eastAsia="en-GB"/>
        </w:rPr>
        <w:t xml:space="preserve"> appropriate financial returns</w:t>
      </w:r>
      <w:r w:rsidR="00E766EF">
        <w:rPr>
          <w:rFonts w:ascii="Arial" w:eastAsia="Times New Roman" w:hAnsi="Arial" w:cs="Arial"/>
          <w:lang w:eastAsia="en-GB"/>
        </w:rPr>
        <w:t xml:space="preserve"> for investors</w:t>
      </w:r>
      <w:r w:rsidRPr="00965517">
        <w:rPr>
          <w:rFonts w:ascii="Arial" w:eastAsia="Times New Roman" w:hAnsi="Arial" w:cs="Arial"/>
          <w:lang w:eastAsia="en-GB"/>
        </w:rPr>
        <w:t>.</w:t>
      </w:r>
    </w:p>
    <w:p w:rsidR="0076383C" w:rsidRPr="00965517" w:rsidRDefault="0076383C" w:rsidP="00726BD3">
      <w:pPr>
        <w:spacing w:after="240"/>
        <w:rPr>
          <w:rFonts w:ascii="Arial" w:eastAsia="Times New Roman" w:hAnsi="Arial" w:cs="Arial"/>
          <w:lang w:eastAsia="en-GB"/>
        </w:rPr>
      </w:pPr>
      <w:r w:rsidRPr="00965517">
        <w:rPr>
          <w:rFonts w:ascii="Arial" w:eastAsia="Times New Roman" w:hAnsi="Arial" w:cs="Arial"/>
          <w:lang w:eastAsia="en-GB"/>
        </w:rPr>
        <w:t>Sha</w:t>
      </w:r>
      <w:r w:rsidR="00033B7B" w:rsidRPr="00965517">
        <w:rPr>
          <w:rFonts w:ascii="Arial" w:eastAsia="Times New Roman" w:hAnsi="Arial" w:cs="Arial"/>
          <w:lang w:eastAsia="en-GB"/>
        </w:rPr>
        <w:t xml:space="preserve">red databases are an effective </w:t>
      </w:r>
      <w:r w:rsidRPr="00965517">
        <w:rPr>
          <w:rFonts w:ascii="Arial" w:eastAsia="Times New Roman" w:hAnsi="Arial" w:cs="Arial"/>
          <w:lang w:eastAsia="en-GB"/>
        </w:rPr>
        <w:t xml:space="preserve">way to collect large amounts of data. Sheffield has a shared database that homelessness </w:t>
      </w:r>
      <w:r w:rsidR="00E766EF">
        <w:rPr>
          <w:rFonts w:ascii="Arial" w:eastAsia="Times New Roman" w:hAnsi="Arial" w:cs="Arial"/>
          <w:lang w:eastAsia="en-GB"/>
        </w:rPr>
        <w:t xml:space="preserve">service </w:t>
      </w:r>
      <w:r w:rsidRPr="00965517">
        <w:rPr>
          <w:rFonts w:ascii="Arial" w:eastAsia="Times New Roman" w:hAnsi="Arial" w:cs="Arial"/>
          <w:lang w:eastAsia="en-GB"/>
        </w:rPr>
        <w:t xml:space="preserve">providers input into. The </w:t>
      </w:r>
      <w:r w:rsidR="00033B7B" w:rsidRPr="00965517">
        <w:rPr>
          <w:rFonts w:ascii="Arial" w:eastAsia="Times New Roman" w:hAnsi="Arial" w:cs="Arial"/>
          <w:lang w:eastAsia="en-GB"/>
        </w:rPr>
        <w:t xml:space="preserve">CHAIN rough sleeping database covering Greater </w:t>
      </w:r>
      <w:r w:rsidRPr="00965517">
        <w:rPr>
          <w:rFonts w:ascii="Arial" w:eastAsia="Times New Roman" w:hAnsi="Arial" w:cs="Arial"/>
          <w:lang w:eastAsia="en-GB"/>
        </w:rPr>
        <w:t>London enables</w:t>
      </w:r>
      <w:r w:rsidR="00033B7B" w:rsidRPr="00965517">
        <w:rPr>
          <w:rFonts w:ascii="Arial" w:eastAsia="Times New Roman" w:hAnsi="Arial" w:cs="Arial"/>
          <w:lang w:eastAsia="en-GB"/>
        </w:rPr>
        <w:t xml:space="preserve"> effective</w:t>
      </w:r>
      <w:r w:rsidRPr="00965517">
        <w:rPr>
          <w:rFonts w:ascii="Arial" w:eastAsia="Times New Roman" w:hAnsi="Arial" w:cs="Arial"/>
          <w:lang w:eastAsia="en-GB"/>
        </w:rPr>
        <w:t xml:space="preserve"> service delivery, design, joint working and research</w:t>
      </w:r>
      <w:r w:rsidR="00555AF8">
        <w:rPr>
          <w:rFonts w:ascii="Arial" w:eastAsia="Times New Roman" w:hAnsi="Arial" w:cs="Arial"/>
          <w:lang w:eastAsia="en-GB"/>
        </w:rPr>
        <w:t xml:space="preserve"> that would not be possible </w:t>
      </w:r>
      <w:r w:rsidR="00033B7B" w:rsidRPr="00965517">
        <w:rPr>
          <w:rFonts w:ascii="Arial" w:eastAsia="Times New Roman" w:hAnsi="Arial" w:cs="Arial"/>
          <w:lang w:eastAsia="en-GB"/>
        </w:rPr>
        <w:t>without CHAIN.</w:t>
      </w:r>
    </w:p>
    <w:p w:rsidR="00033B7B" w:rsidRPr="00965517" w:rsidRDefault="00033B7B" w:rsidP="00726BD3">
      <w:pPr>
        <w:spacing w:after="240"/>
        <w:rPr>
          <w:rFonts w:ascii="Arial" w:eastAsia="Times New Roman" w:hAnsi="Arial" w:cs="Arial"/>
          <w:lang w:eastAsia="en-GB"/>
        </w:rPr>
      </w:pPr>
      <w:r w:rsidRPr="00965517">
        <w:rPr>
          <w:rFonts w:ascii="Arial" w:eastAsia="Times New Roman" w:hAnsi="Arial" w:cs="Arial"/>
          <w:lang w:eastAsia="en-GB"/>
        </w:rPr>
        <w:lastRenderedPageBreak/>
        <w:t xml:space="preserve">Many homelessness service providers use Inform, a client information system based on Salesforce and developed by Homeless Link. Although organisations adapt Inform to their own needs, there may be potential for amalgamation of Inform data held across different providers. </w:t>
      </w:r>
    </w:p>
    <w:p w:rsidR="00C9568D" w:rsidRPr="00965517" w:rsidRDefault="00C9568D" w:rsidP="00726BD3">
      <w:pPr>
        <w:tabs>
          <w:tab w:val="left" w:pos="7655"/>
        </w:tabs>
        <w:spacing w:after="0"/>
        <w:rPr>
          <w:rFonts w:ascii="Arial" w:eastAsia="Times New Roman" w:hAnsi="Arial" w:cs="Arial"/>
          <w:b/>
          <w:lang w:eastAsia="en-GB"/>
        </w:rPr>
      </w:pPr>
      <w:r w:rsidRPr="00965517">
        <w:rPr>
          <w:rFonts w:ascii="Arial" w:eastAsia="Times New Roman" w:hAnsi="Arial" w:cs="Arial"/>
          <w:b/>
          <w:lang w:eastAsia="en-GB"/>
        </w:rPr>
        <w:t>Question 21: What else could the Government be doing to support partnership working across local delivery partners in an area to systemically reduce homelessness?</w:t>
      </w:r>
    </w:p>
    <w:p w:rsidR="00266909" w:rsidRPr="00965517" w:rsidRDefault="00266909" w:rsidP="00726BD3">
      <w:pPr>
        <w:tabs>
          <w:tab w:val="left" w:pos="7655"/>
        </w:tabs>
        <w:spacing w:after="0"/>
        <w:rPr>
          <w:rFonts w:ascii="Arial" w:eastAsia="Times New Roman" w:hAnsi="Arial" w:cs="Arial"/>
          <w:b/>
          <w:lang w:eastAsia="en-GB"/>
        </w:rPr>
      </w:pPr>
    </w:p>
    <w:p w:rsidR="007531CF" w:rsidRPr="00965517" w:rsidRDefault="00101C3B" w:rsidP="00726BD3">
      <w:pPr>
        <w:tabs>
          <w:tab w:val="left" w:pos="7049"/>
        </w:tabs>
        <w:spacing w:after="0"/>
        <w:rPr>
          <w:rFonts w:ascii="Arial" w:eastAsia="Times New Roman" w:hAnsi="Arial" w:cs="Arial"/>
          <w:lang w:eastAsia="en-GB"/>
        </w:rPr>
      </w:pPr>
      <w:r>
        <w:rPr>
          <w:rFonts w:ascii="Arial" w:eastAsia="Times New Roman" w:hAnsi="Arial" w:cs="Arial"/>
          <w:lang w:eastAsia="en-GB"/>
        </w:rPr>
        <w:t>N/A</w:t>
      </w:r>
    </w:p>
    <w:sectPr w:rsidR="007531CF" w:rsidRPr="00965517" w:rsidSect="00B34ACA">
      <w:footerReference w:type="default" r:id="rId9"/>
      <w:pgSz w:w="12240" w:h="15840"/>
      <w:pgMar w:top="1134"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FE9" w:rsidRDefault="00A36FE9" w:rsidP="00DF42DC">
      <w:pPr>
        <w:spacing w:after="0" w:line="240" w:lineRule="auto"/>
      </w:pPr>
      <w:r>
        <w:separator/>
      </w:r>
    </w:p>
  </w:endnote>
  <w:endnote w:type="continuationSeparator" w:id="0">
    <w:p w:rsidR="00A36FE9" w:rsidRDefault="00A36FE9" w:rsidP="00DF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21206279"/>
      <w:docPartObj>
        <w:docPartGallery w:val="Page Numbers (Bottom of Page)"/>
        <w:docPartUnique/>
      </w:docPartObj>
    </w:sdtPr>
    <w:sdtEndPr>
      <w:rPr>
        <w:noProof/>
      </w:rPr>
    </w:sdtEndPr>
    <w:sdtContent>
      <w:p w:rsidR="00101C3B" w:rsidRPr="00555AF8" w:rsidRDefault="00101C3B">
        <w:pPr>
          <w:pStyle w:val="Footer"/>
          <w:jc w:val="right"/>
          <w:rPr>
            <w:rFonts w:ascii="Arial" w:hAnsi="Arial" w:cs="Arial"/>
            <w:sz w:val="18"/>
            <w:szCs w:val="18"/>
          </w:rPr>
        </w:pPr>
        <w:r w:rsidRPr="00555AF8">
          <w:rPr>
            <w:rFonts w:ascii="Arial" w:hAnsi="Arial" w:cs="Arial"/>
            <w:sz w:val="18"/>
            <w:szCs w:val="18"/>
          </w:rPr>
          <w:fldChar w:fldCharType="begin"/>
        </w:r>
        <w:r w:rsidRPr="00555AF8">
          <w:rPr>
            <w:rFonts w:ascii="Arial" w:hAnsi="Arial" w:cs="Arial"/>
            <w:sz w:val="18"/>
            <w:szCs w:val="18"/>
          </w:rPr>
          <w:instrText xml:space="preserve"> PAGE   \* MERGEFORMAT </w:instrText>
        </w:r>
        <w:r w:rsidRPr="00555AF8">
          <w:rPr>
            <w:rFonts w:ascii="Arial" w:hAnsi="Arial" w:cs="Arial"/>
            <w:sz w:val="18"/>
            <w:szCs w:val="18"/>
          </w:rPr>
          <w:fldChar w:fldCharType="separate"/>
        </w:r>
        <w:r w:rsidR="009F7312">
          <w:rPr>
            <w:rFonts w:ascii="Arial" w:hAnsi="Arial" w:cs="Arial"/>
            <w:noProof/>
            <w:sz w:val="18"/>
            <w:szCs w:val="18"/>
          </w:rPr>
          <w:t>2</w:t>
        </w:r>
        <w:r w:rsidRPr="00555AF8">
          <w:rPr>
            <w:rFonts w:ascii="Arial" w:hAnsi="Arial" w:cs="Arial"/>
            <w:noProof/>
            <w:sz w:val="18"/>
            <w:szCs w:val="18"/>
          </w:rPr>
          <w:fldChar w:fldCharType="end"/>
        </w:r>
      </w:p>
    </w:sdtContent>
  </w:sdt>
  <w:p w:rsidR="00101C3B" w:rsidRPr="00555AF8" w:rsidRDefault="00101C3B">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FE9" w:rsidRDefault="00A36FE9" w:rsidP="00DF42DC">
      <w:pPr>
        <w:spacing w:after="0" w:line="240" w:lineRule="auto"/>
      </w:pPr>
      <w:r>
        <w:separator/>
      </w:r>
    </w:p>
  </w:footnote>
  <w:footnote w:type="continuationSeparator" w:id="0">
    <w:p w:rsidR="00A36FE9" w:rsidRDefault="00A36FE9" w:rsidP="00DF42DC">
      <w:pPr>
        <w:spacing w:after="0" w:line="240" w:lineRule="auto"/>
      </w:pPr>
      <w:r>
        <w:continuationSeparator/>
      </w:r>
    </w:p>
  </w:footnote>
  <w:footnote w:id="1">
    <w:p w:rsidR="00DF42DC" w:rsidRPr="00555AF8" w:rsidRDefault="00DF42DC">
      <w:pPr>
        <w:pStyle w:val="FootnoteText"/>
        <w:rPr>
          <w:rFonts w:ascii="Arial" w:hAnsi="Arial" w:cs="Arial"/>
          <w:sz w:val="18"/>
        </w:rPr>
      </w:pPr>
      <w:r w:rsidRPr="00555AF8">
        <w:rPr>
          <w:rStyle w:val="FootnoteReference"/>
          <w:rFonts w:ascii="Arial" w:hAnsi="Arial" w:cs="Arial"/>
          <w:sz w:val="18"/>
        </w:rPr>
        <w:footnoteRef/>
      </w:r>
      <w:r w:rsidRPr="00555AF8">
        <w:rPr>
          <w:rFonts w:ascii="Arial" w:hAnsi="Arial" w:cs="Arial"/>
          <w:sz w:val="18"/>
        </w:rPr>
        <w:t xml:space="preserve"> </w:t>
      </w:r>
      <w:r w:rsidR="00184E58">
        <w:rPr>
          <w:rFonts w:ascii="Arial" w:hAnsi="Arial" w:cs="Arial"/>
          <w:sz w:val="18"/>
        </w:rPr>
        <w:t xml:space="preserve">For more details see </w:t>
      </w:r>
      <w:r w:rsidR="00555AF8" w:rsidRPr="00555AF8">
        <w:rPr>
          <w:rFonts w:ascii="Arial" w:hAnsi="Arial" w:cs="Arial"/>
          <w:sz w:val="18"/>
        </w:rPr>
        <w:t>http://www.londonyouthgateway.org.uk/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7016"/>
    <w:multiLevelType w:val="hybridMultilevel"/>
    <w:tmpl w:val="12D4A39A"/>
    <w:lvl w:ilvl="0" w:tplc="395616C6">
      <w:start w:val="1"/>
      <w:numFmt w:val="decimal"/>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653194"/>
    <w:multiLevelType w:val="hybridMultilevel"/>
    <w:tmpl w:val="864EE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E4775"/>
    <w:multiLevelType w:val="hybridMultilevel"/>
    <w:tmpl w:val="971E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11FC7"/>
    <w:multiLevelType w:val="hybridMultilevel"/>
    <w:tmpl w:val="BC42D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C1942"/>
    <w:multiLevelType w:val="hybridMultilevel"/>
    <w:tmpl w:val="6DF0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35E84"/>
    <w:multiLevelType w:val="hybridMultilevel"/>
    <w:tmpl w:val="4C32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8D"/>
    <w:rsid w:val="00033B7B"/>
    <w:rsid w:val="000520A6"/>
    <w:rsid w:val="00053E0D"/>
    <w:rsid w:val="00080732"/>
    <w:rsid w:val="00083FB9"/>
    <w:rsid w:val="00087C13"/>
    <w:rsid w:val="000A1C4C"/>
    <w:rsid w:val="000B1F1B"/>
    <w:rsid w:val="00101C3B"/>
    <w:rsid w:val="00120B4D"/>
    <w:rsid w:val="001332DF"/>
    <w:rsid w:val="00184E58"/>
    <w:rsid w:val="0019326F"/>
    <w:rsid w:val="001A1880"/>
    <w:rsid w:val="002212C4"/>
    <w:rsid w:val="00266909"/>
    <w:rsid w:val="00270E9F"/>
    <w:rsid w:val="00274C66"/>
    <w:rsid w:val="00282E1B"/>
    <w:rsid w:val="002D244D"/>
    <w:rsid w:val="00351F90"/>
    <w:rsid w:val="0037434E"/>
    <w:rsid w:val="003D6392"/>
    <w:rsid w:val="003F6278"/>
    <w:rsid w:val="00401CB5"/>
    <w:rsid w:val="00444F0B"/>
    <w:rsid w:val="004941E0"/>
    <w:rsid w:val="004A26E7"/>
    <w:rsid w:val="004F21AD"/>
    <w:rsid w:val="005127EE"/>
    <w:rsid w:val="00533DEC"/>
    <w:rsid w:val="0054776C"/>
    <w:rsid w:val="00555AF8"/>
    <w:rsid w:val="00607D6A"/>
    <w:rsid w:val="006675F9"/>
    <w:rsid w:val="006C2FDC"/>
    <w:rsid w:val="006E6C32"/>
    <w:rsid w:val="00726BD3"/>
    <w:rsid w:val="0073651F"/>
    <w:rsid w:val="007531CF"/>
    <w:rsid w:val="0076383C"/>
    <w:rsid w:val="00795625"/>
    <w:rsid w:val="007B0850"/>
    <w:rsid w:val="007C740F"/>
    <w:rsid w:val="007D4FC6"/>
    <w:rsid w:val="00812CB5"/>
    <w:rsid w:val="00824023"/>
    <w:rsid w:val="008450F9"/>
    <w:rsid w:val="00853F3F"/>
    <w:rsid w:val="00884D88"/>
    <w:rsid w:val="008A54BC"/>
    <w:rsid w:val="008B2784"/>
    <w:rsid w:val="008C54F3"/>
    <w:rsid w:val="008E4960"/>
    <w:rsid w:val="008F0C8A"/>
    <w:rsid w:val="00905956"/>
    <w:rsid w:val="0094510D"/>
    <w:rsid w:val="009606EF"/>
    <w:rsid w:val="00965517"/>
    <w:rsid w:val="00972BC2"/>
    <w:rsid w:val="009906F1"/>
    <w:rsid w:val="009E5962"/>
    <w:rsid w:val="009F7312"/>
    <w:rsid w:val="00A36FE9"/>
    <w:rsid w:val="00A451E1"/>
    <w:rsid w:val="00A5448F"/>
    <w:rsid w:val="00B15B13"/>
    <w:rsid w:val="00B26F71"/>
    <w:rsid w:val="00B34ACA"/>
    <w:rsid w:val="00B400A5"/>
    <w:rsid w:val="00B40596"/>
    <w:rsid w:val="00B4332A"/>
    <w:rsid w:val="00B61CE8"/>
    <w:rsid w:val="00B86CBC"/>
    <w:rsid w:val="00BB2498"/>
    <w:rsid w:val="00BB4C9F"/>
    <w:rsid w:val="00BC1B36"/>
    <w:rsid w:val="00BF1EAE"/>
    <w:rsid w:val="00C010CC"/>
    <w:rsid w:val="00C10633"/>
    <w:rsid w:val="00C42821"/>
    <w:rsid w:val="00C5394E"/>
    <w:rsid w:val="00C55973"/>
    <w:rsid w:val="00C57F86"/>
    <w:rsid w:val="00C77C1C"/>
    <w:rsid w:val="00C9568D"/>
    <w:rsid w:val="00CB3A7E"/>
    <w:rsid w:val="00CF151E"/>
    <w:rsid w:val="00D178E1"/>
    <w:rsid w:val="00D55169"/>
    <w:rsid w:val="00D82D63"/>
    <w:rsid w:val="00D92ECF"/>
    <w:rsid w:val="00D92F30"/>
    <w:rsid w:val="00D975D9"/>
    <w:rsid w:val="00DE3815"/>
    <w:rsid w:val="00DF42DC"/>
    <w:rsid w:val="00E400E9"/>
    <w:rsid w:val="00E6269F"/>
    <w:rsid w:val="00E766EF"/>
    <w:rsid w:val="00ED7352"/>
    <w:rsid w:val="00EE682B"/>
    <w:rsid w:val="00F12F9D"/>
    <w:rsid w:val="00F135E0"/>
    <w:rsid w:val="00F3571A"/>
    <w:rsid w:val="00F5314F"/>
    <w:rsid w:val="00F8221E"/>
    <w:rsid w:val="00F82A9B"/>
    <w:rsid w:val="00F9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56C9F-6826-459E-BC7C-86CF4859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F1B"/>
    <w:pPr>
      <w:ind w:left="720"/>
      <w:contextualSpacing/>
    </w:pPr>
  </w:style>
  <w:style w:type="paragraph" w:styleId="FootnoteText">
    <w:name w:val="footnote text"/>
    <w:basedOn w:val="Normal"/>
    <w:link w:val="FootnoteTextChar"/>
    <w:uiPriority w:val="99"/>
    <w:semiHidden/>
    <w:unhideWhenUsed/>
    <w:rsid w:val="00DF42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42DC"/>
    <w:rPr>
      <w:sz w:val="20"/>
      <w:szCs w:val="20"/>
    </w:rPr>
  </w:style>
  <w:style w:type="character" w:styleId="FootnoteReference">
    <w:name w:val="footnote reference"/>
    <w:basedOn w:val="DefaultParagraphFont"/>
    <w:uiPriority w:val="99"/>
    <w:semiHidden/>
    <w:unhideWhenUsed/>
    <w:rsid w:val="00DF42DC"/>
    <w:rPr>
      <w:vertAlign w:val="superscript"/>
    </w:rPr>
  </w:style>
  <w:style w:type="paragraph" w:customStyle="1" w:styleId="Default">
    <w:name w:val="Default"/>
    <w:rsid w:val="00F5314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01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C3B"/>
  </w:style>
  <w:style w:type="paragraph" w:styleId="Footer">
    <w:name w:val="footer"/>
    <w:basedOn w:val="Normal"/>
    <w:link w:val="FooterChar"/>
    <w:uiPriority w:val="99"/>
    <w:unhideWhenUsed/>
    <w:rsid w:val="00101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698A1-0BD9-48DB-8CF9-53C30516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Depaul Staff</dc:creator>
  <cp:lastModifiedBy>Daniel Dumoulin</cp:lastModifiedBy>
  <cp:revision>2</cp:revision>
  <dcterms:created xsi:type="dcterms:W3CDTF">2019-06-03T08:52:00Z</dcterms:created>
  <dcterms:modified xsi:type="dcterms:W3CDTF">2019-06-03T08:52:00Z</dcterms:modified>
</cp:coreProperties>
</file>